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C83" w:rsidRPr="002A2C83" w:rsidRDefault="002A2C83" w:rsidP="002A2C83">
      <w:pPr>
        <w:pBdr>
          <w:bottom w:val="single" w:sz="6" w:space="1" w:color="auto"/>
        </w:pBdr>
        <w:spacing w:after="0" w:line="240" w:lineRule="auto"/>
        <w:jc w:val="center"/>
        <w:rPr>
          <w:rFonts w:ascii="Arial" w:eastAsia="Times New Roman" w:hAnsi="Arial" w:cs="Arial"/>
          <w:vanish/>
          <w:sz w:val="16"/>
          <w:szCs w:val="16"/>
          <w:lang w:eastAsia="pl-PL"/>
        </w:rPr>
      </w:pPr>
      <w:r w:rsidRPr="002A2C83">
        <w:rPr>
          <w:rFonts w:ascii="Arial" w:eastAsia="Times New Roman" w:hAnsi="Arial" w:cs="Arial"/>
          <w:vanish/>
          <w:sz w:val="16"/>
          <w:szCs w:val="16"/>
          <w:lang w:eastAsia="pl-PL"/>
        </w:rPr>
        <w:t>Początek formularza</w:t>
      </w:r>
    </w:p>
    <w:p w:rsidR="002A2C83" w:rsidRPr="002A2C83" w:rsidRDefault="002A2C83" w:rsidP="002A2C83">
      <w:pPr>
        <w:spacing w:after="24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t xml:space="preserve">Ogłoszenie nr 553247-N-2018 z dnia 2018-05-02 r. </w:t>
      </w:r>
    </w:p>
    <w:p w:rsidR="002A2C83" w:rsidRPr="002A2C83" w:rsidRDefault="002A2C83" w:rsidP="002A2C83">
      <w:pPr>
        <w:spacing w:after="0" w:line="240" w:lineRule="auto"/>
        <w:jc w:val="center"/>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Urząd Gminy w Kruklankach: Dostawa licencji i wdrożenie oprogramowania, przeprowadzenie modernizacji systemów dziedzinowych, uruchomienie e-usług publicznych, opracowanie dokumentacji SZBI wraz z dostawą oprogramowania i sprzętu informatycznego</w:t>
      </w:r>
      <w:r w:rsidRPr="002A2C83">
        <w:rPr>
          <w:rFonts w:ascii="Times New Roman" w:eastAsia="Times New Roman" w:hAnsi="Times New Roman" w:cs="Times New Roman"/>
          <w:sz w:val="24"/>
          <w:szCs w:val="24"/>
          <w:lang w:eastAsia="pl-PL"/>
        </w:rPr>
        <w:br/>
        <w:t xml:space="preserve">OGŁOSZENIE O ZAMÓWIENIU - Dostawy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Zamieszczanie ogłoszenia:</w:t>
      </w:r>
      <w:r w:rsidRPr="002A2C83">
        <w:rPr>
          <w:rFonts w:ascii="Times New Roman" w:eastAsia="Times New Roman" w:hAnsi="Times New Roman" w:cs="Times New Roman"/>
          <w:sz w:val="24"/>
          <w:szCs w:val="24"/>
          <w:lang w:eastAsia="pl-PL"/>
        </w:rPr>
        <w:t xml:space="preserve"> Zamieszczanie obowiązkowe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Ogłoszenie dotyczy:</w:t>
      </w:r>
      <w:r w:rsidRPr="002A2C83">
        <w:rPr>
          <w:rFonts w:ascii="Times New Roman" w:eastAsia="Times New Roman" w:hAnsi="Times New Roman" w:cs="Times New Roman"/>
          <w:sz w:val="24"/>
          <w:szCs w:val="24"/>
          <w:lang w:eastAsia="pl-PL"/>
        </w:rPr>
        <w:t xml:space="preserve"> Zamówienia publicznego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Tak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Nazwa projektu lub programu</w:t>
      </w:r>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t xml:space="preserve">Zwiększenie dostępu do cyfrowych usług publicznych na terenie Gminy Kruklanki realizowanego w ramach Regionalnego Programu Operacyjnego Województwa Warmińsko-Mazurskiego na lata 2014-2020, III Osi Priorytetowej Cyfrowy Region, Działanie 3.1 Cyfrowa dostępność informacji sektora publicznego oraz wysoka jakość e-usług publicznych.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Nie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A2C83">
        <w:rPr>
          <w:rFonts w:ascii="Times New Roman" w:eastAsia="Times New Roman" w:hAnsi="Times New Roman" w:cs="Times New Roman"/>
          <w:sz w:val="24"/>
          <w:szCs w:val="24"/>
          <w:lang w:eastAsia="pl-PL"/>
        </w:rPr>
        <w:t>Pzp</w:t>
      </w:r>
      <w:proofErr w:type="spellEnd"/>
      <w:r w:rsidRPr="002A2C8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2A2C83">
        <w:rPr>
          <w:rFonts w:ascii="Times New Roman" w:eastAsia="Times New Roman" w:hAnsi="Times New Roman" w:cs="Times New Roman"/>
          <w:sz w:val="24"/>
          <w:szCs w:val="24"/>
          <w:lang w:eastAsia="pl-PL"/>
        </w:rPr>
        <w:br/>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u w:val="single"/>
          <w:lang w:eastAsia="pl-PL"/>
        </w:rPr>
        <w:t>SEKCJA I: ZAMAWIAJĄCY</w:t>
      </w:r>
      <w:r w:rsidRPr="002A2C83">
        <w:rPr>
          <w:rFonts w:ascii="Times New Roman" w:eastAsia="Times New Roman" w:hAnsi="Times New Roman" w:cs="Times New Roman"/>
          <w:sz w:val="24"/>
          <w:szCs w:val="24"/>
          <w:lang w:eastAsia="pl-PL"/>
        </w:rPr>
        <w:t xml:space="preserve">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 xml:space="preserve">Postępowanie przeprowadza centralny zamawiający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Nie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Nie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Informacje na temat podmiotu któremu zamawiający powierzył/powierzyli prowadzenie postępowania:</w:t>
      </w:r>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Postępowanie jest przeprowadzane wspólnie przez zamawiających</w:t>
      </w:r>
      <w:r w:rsidRPr="002A2C83">
        <w:rPr>
          <w:rFonts w:ascii="Times New Roman" w:eastAsia="Times New Roman" w:hAnsi="Times New Roman" w:cs="Times New Roman"/>
          <w:sz w:val="24"/>
          <w:szCs w:val="24"/>
          <w:lang w:eastAsia="pl-PL"/>
        </w:rPr>
        <w:t xml:space="preserve">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Nie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Nie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 xml:space="preserve">W przypadku przeprowadzania postępowania wspólnie z zamawiającymi z innych państw członkowskich Unii Europejskiej – mające zastosowanie krajowe prawo </w:t>
      </w:r>
      <w:r w:rsidRPr="002A2C83">
        <w:rPr>
          <w:rFonts w:ascii="Times New Roman" w:eastAsia="Times New Roman" w:hAnsi="Times New Roman" w:cs="Times New Roman"/>
          <w:b/>
          <w:bCs/>
          <w:sz w:val="24"/>
          <w:szCs w:val="24"/>
          <w:lang w:eastAsia="pl-PL"/>
        </w:rPr>
        <w:lastRenderedPageBreak/>
        <w:t>zamówień publicznych:</w:t>
      </w:r>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Informacje dodatkowe:</w:t>
      </w:r>
      <w:r w:rsidRPr="002A2C83">
        <w:rPr>
          <w:rFonts w:ascii="Times New Roman" w:eastAsia="Times New Roman" w:hAnsi="Times New Roman" w:cs="Times New Roman"/>
          <w:sz w:val="24"/>
          <w:szCs w:val="24"/>
          <w:lang w:eastAsia="pl-PL"/>
        </w:rPr>
        <w:t xml:space="preserve">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 xml:space="preserve">I. 1) NAZWA I ADRES: </w:t>
      </w:r>
      <w:r w:rsidRPr="002A2C83">
        <w:rPr>
          <w:rFonts w:ascii="Times New Roman" w:eastAsia="Times New Roman" w:hAnsi="Times New Roman" w:cs="Times New Roman"/>
          <w:sz w:val="24"/>
          <w:szCs w:val="24"/>
          <w:lang w:eastAsia="pl-PL"/>
        </w:rPr>
        <w:t xml:space="preserve">Urząd Gminy w Kruklankach, krajowy numer identyfikacyjny 53564600000, ul. ul. 22 Lipca  10 , 11612   Kruklanki, woj. warmińsko-mazurskie, państwo Polska, tel. 874 217 002, e-mail kruklanki2@wp.pl, faks 874 217 002. </w:t>
      </w:r>
      <w:r w:rsidRPr="002A2C83">
        <w:rPr>
          <w:rFonts w:ascii="Times New Roman" w:eastAsia="Times New Roman" w:hAnsi="Times New Roman" w:cs="Times New Roman"/>
          <w:sz w:val="24"/>
          <w:szCs w:val="24"/>
          <w:lang w:eastAsia="pl-PL"/>
        </w:rPr>
        <w:br/>
        <w:t xml:space="preserve">Adres strony internetowej (URL): http://bipkruklanki.warmia.mazury.pl/ </w:t>
      </w:r>
      <w:r w:rsidRPr="002A2C83">
        <w:rPr>
          <w:rFonts w:ascii="Times New Roman" w:eastAsia="Times New Roman" w:hAnsi="Times New Roman" w:cs="Times New Roman"/>
          <w:sz w:val="24"/>
          <w:szCs w:val="24"/>
          <w:lang w:eastAsia="pl-PL"/>
        </w:rPr>
        <w:br/>
        <w:t xml:space="preserve">Adres profilu nabywcy: </w:t>
      </w:r>
      <w:r w:rsidRPr="002A2C8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 xml:space="preserve">I. 2) RODZAJ ZAMAWIAJĄCEGO: </w:t>
      </w:r>
      <w:r w:rsidRPr="002A2C83">
        <w:rPr>
          <w:rFonts w:ascii="Times New Roman" w:eastAsia="Times New Roman" w:hAnsi="Times New Roman" w:cs="Times New Roman"/>
          <w:sz w:val="24"/>
          <w:szCs w:val="24"/>
          <w:lang w:eastAsia="pl-PL"/>
        </w:rPr>
        <w:t xml:space="preserve">Administracja samorządowa </w:t>
      </w:r>
      <w:r w:rsidRPr="002A2C83">
        <w:rPr>
          <w:rFonts w:ascii="Times New Roman" w:eastAsia="Times New Roman" w:hAnsi="Times New Roman" w:cs="Times New Roman"/>
          <w:sz w:val="24"/>
          <w:szCs w:val="24"/>
          <w:lang w:eastAsia="pl-PL"/>
        </w:rPr>
        <w:br/>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 xml:space="preserve">I.3) WSPÓLNE UDZIELANIE ZAMÓWIENIA </w:t>
      </w:r>
      <w:r w:rsidRPr="002A2C83">
        <w:rPr>
          <w:rFonts w:ascii="Times New Roman" w:eastAsia="Times New Roman" w:hAnsi="Times New Roman" w:cs="Times New Roman"/>
          <w:b/>
          <w:bCs/>
          <w:i/>
          <w:iCs/>
          <w:sz w:val="24"/>
          <w:szCs w:val="24"/>
          <w:lang w:eastAsia="pl-PL"/>
        </w:rPr>
        <w:t>(jeżeli dotyczy)</w:t>
      </w:r>
      <w:r w:rsidRPr="002A2C83">
        <w:rPr>
          <w:rFonts w:ascii="Times New Roman" w:eastAsia="Times New Roman" w:hAnsi="Times New Roman" w:cs="Times New Roman"/>
          <w:b/>
          <w:bCs/>
          <w:sz w:val="24"/>
          <w:szCs w:val="24"/>
          <w:lang w:eastAsia="pl-PL"/>
        </w:rPr>
        <w:t xml:space="preserve">: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A2C83">
        <w:rPr>
          <w:rFonts w:ascii="Times New Roman" w:eastAsia="Times New Roman" w:hAnsi="Times New Roman" w:cs="Times New Roman"/>
          <w:sz w:val="24"/>
          <w:szCs w:val="24"/>
          <w:lang w:eastAsia="pl-PL"/>
        </w:rPr>
        <w:br/>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 xml:space="preserve">I.4) KOMUNIKACJA: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A2C83">
        <w:rPr>
          <w:rFonts w:ascii="Times New Roman" w:eastAsia="Times New Roman" w:hAnsi="Times New Roman" w:cs="Times New Roman"/>
          <w:sz w:val="24"/>
          <w:szCs w:val="24"/>
          <w:lang w:eastAsia="pl-PL"/>
        </w:rPr>
        <w:t xml:space="preserve">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Nie </w:t>
      </w:r>
      <w:r w:rsidRPr="002A2C83">
        <w:rPr>
          <w:rFonts w:ascii="Times New Roman" w:eastAsia="Times New Roman" w:hAnsi="Times New Roman" w:cs="Times New Roman"/>
          <w:sz w:val="24"/>
          <w:szCs w:val="24"/>
          <w:lang w:eastAsia="pl-PL"/>
        </w:rPr>
        <w:br/>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Tak </w:t>
      </w:r>
      <w:r w:rsidRPr="002A2C83">
        <w:rPr>
          <w:rFonts w:ascii="Times New Roman" w:eastAsia="Times New Roman" w:hAnsi="Times New Roman" w:cs="Times New Roman"/>
          <w:sz w:val="24"/>
          <w:szCs w:val="24"/>
          <w:lang w:eastAsia="pl-PL"/>
        </w:rPr>
        <w:br/>
        <w:t xml:space="preserve">http://bipkruklanki.warmia.mazury.pl/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Nie </w:t>
      </w:r>
      <w:r w:rsidRPr="002A2C83">
        <w:rPr>
          <w:rFonts w:ascii="Times New Roman" w:eastAsia="Times New Roman" w:hAnsi="Times New Roman" w:cs="Times New Roman"/>
          <w:sz w:val="24"/>
          <w:szCs w:val="24"/>
          <w:lang w:eastAsia="pl-PL"/>
        </w:rPr>
        <w:br/>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Oferty lub wnioski o dopuszczenie do udziału w postępowaniu należy przesyłać:</w:t>
      </w:r>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Elektronicznie</w:t>
      </w:r>
      <w:r w:rsidRPr="002A2C83">
        <w:rPr>
          <w:rFonts w:ascii="Times New Roman" w:eastAsia="Times New Roman" w:hAnsi="Times New Roman" w:cs="Times New Roman"/>
          <w:sz w:val="24"/>
          <w:szCs w:val="24"/>
          <w:lang w:eastAsia="pl-PL"/>
        </w:rPr>
        <w:t xml:space="preserve">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Nie </w:t>
      </w:r>
      <w:r w:rsidRPr="002A2C83">
        <w:rPr>
          <w:rFonts w:ascii="Times New Roman" w:eastAsia="Times New Roman" w:hAnsi="Times New Roman" w:cs="Times New Roman"/>
          <w:sz w:val="24"/>
          <w:szCs w:val="24"/>
          <w:lang w:eastAsia="pl-PL"/>
        </w:rPr>
        <w:br/>
        <w:t xml:space="preserve">adres </w:t>
      </w:r>
      <w:r w:rsidRPr="002A2C83">
        <w:rPr>
          <w:rFonts w:ascii="Times New Roman" w:eastAsia="Times New Roman" w:hAnsi="Times New Roman" w:cs="Times New Roman"/>
          <w:sz w:val="24"/>
          <w:szCs w:val="24"/>
          <w:lang w:eastAsia="pl-PL"/>
        </w:rPr>
        <w:br/>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t xml:space="preserve">Nie </w:t>
      </w:r>
      <w:r w:rsidRPr="002A2C83">
        <w:rPr>
          <w:rFonts w:ascii="Times New Roman" w:eastAsia="Times New Roman" w:hAnsi="Times New Roman" w:cs="Times New Roman"/>
          <w:sz w:val="24"/>
          <w:szCs w:val="24"/>
          <w:lang w:eastAsia="pl-PL"/>
        </w:rPr>
        <w:br/>
        <w:t xml:space="preserve">Inny sposób: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t xml:space="preserve">Tak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lastRenderedPageBreak/>
        <w:t xml:space="preserve">Inny sposób: </w:t>
      </w:r>
      <w:r w:rsidRPr="002A2C83">
        <w:rPr>
          <w:rFonts w:ascii="Times New Roman" w:eastAsia="Times New Roman" w:hAnsi="Times New Roman" w:cs="Times New Roman"/>
          <w:sz w:val="24"/>
          <w:szCs w:val="24"/>
          <w:lang w:eastAsia="pl-PL"/>
        </w:rPr>
        <w:br/>
        <w:t xml:space="preserve">W formie pisemnej </w:t>
      </w:r>
      <w:r w:rsidRPr="002A2C83">
        <w:rPr>
          <w:rFonts w:ascii="Times New Roman" w:eastAsia="Times New Roman" w:hAnsi="Times New Roman" w:cs="Times New Roman"/>
          <w:sz w:val="24"/>
          <w:szCs w:val="24"/>
          <w:lang w:eastAsia="pl-PL"/>
        </w:rPr>
        <w:br/>
        <w:t xml:space="preserve">Adres: </w:t>
      </w:r>
      <w:r w:rsidRPr="002A2C83">
        <w:rPr>
          <w:rFonts w:ascii="Times New Roman" w:eastAsia="Times New Roman" w:hAnsi="Times New Roman" w:cs="Times New Roman"/>
          <w:sz w:val="24"/>
          <w:szCs w:val="24"/>
          <w:lang w:eastAsia="pl-PL"/>
        </w:rPr>
        <w:br/>
        <w:t xml:space="preserve">Gmina Kruklanki, ul. 22 Lipca 10, 11-612 Kruklanki (sekretariat)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A2C83">
        <w:rPr>
          <w:rFonts w:ascii="Times New Roman" w:eastAsia="Times New Roman" w:hAnsi="Times New Roman" w:cs="Times New Roman"/>
          <w:sz w:val="24"/>
          <w:szCs w:val="24"/>
          <w:lang w:eastAsia="pl-PL"/>
        </w:rPr>
        <w:t xml:space="preserve">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Nie </w:t>
      </w:r>
      <w:r w:rsidRPr="002A2C8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A2C83">
        <w:rPr>
          <w:rFonts w:ascii="Times New Roman" w:eastAsia="Times New Roman" w:hAnsi="Times New Roman" w:cs="Times New Roman"/>
          <w:sz w:val="24"/>
          <w:szCs w:val="24"/>
          <w:lang w:eastAsia="pl-PL"/>
        </w:rPr>
        <w:br/>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u w:val="single"/>
          <w:lang w:eastAsia="pl-PL"/>
        </w:rPr>
        <w:t xml:space="preserve">SEKCJA II: PRZEDMIOT ZAMÓWIENIA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II.1) Nazwa nadana zamówieniu przez zamawiającego: </w:t>
      </w:r>
      <w:r w:rsidRPr="002A2C83">
        <w:rPr>
          <w:rFonts w:ascii="Times New Roman" w:eastAsia="Times New Roman" w:hAnsi="Times New Roman" w:cs="Times New Roman"/>
          <w:sz w:val="24"/>
          <w:szCs w:val="24"/>
          <w:lang w:eastAsia="pl-PL"/>
        </w:rPr>
        <w:t xml:space="preserve">Dostawa licencji i wdrożenie oprogramowania, przeprowadzenie modernizacji systemów dziedzinowych, uruchomienie e-usług publicznych, opracowanie dokumentacji SZBI wraz z dostawą oprogramowania i sprzętu informatycznego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Numer referencyjny: </w:t>
      </w:r>
      <w:r w:rsidRPr="002A2C83">
        <w:rPr>
          <w:rFonts w:ascii="Times New Roman" w:eastAsia="Times New Roman" w:hAnsi="Times New Roman" w:cs="Times New Roman"/>
          <w:sz w:val="24"/>
          <w:szCs w:val="24"/>
          <w:lang w:eastAsia="pl-PL"/>
        </w:rPr>
        <w:t xml:space="preserve">PBO.271.14.2018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A2C83" w:rsidRPr="002A2C83" w:rsidRDefault="002A2C83" w:rsidP="002A2C83">
      <w:pPr>
        <w:spacing w:after="0" w:line="240" w:lineRule="auto"/>
        <w:jc w:val="both"/>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Nie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II.2) Rodzaj zamówienia: </w:t>
      </w:r>
      <w:r w:rsidRPr="002A2C83">
        <w:rPr>
          <w:rFonts w:ascii="Times New Roman" w:eastAsia="Times New Roman" w:hAnsi="Times New Roman" w:cs="Times New Roman"/>
          <w:sz w:val="24"/>
          <w:szCs w:val="24"/>
          <w:lang w:eastAsia="pl-PL"/>
        </w:rPr>
        <w:t xml:space="preserve">Dostawy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II.3) Informacja o możliwości składania ofert częściowych</w:t>
      </w:r>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t xml:space="preserve">Zamówienie podzielone jest na części: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Tak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Oferty lub wnioski o dopuszczenie do udziału w postępowaniu można składać w odniesieniu do:</w:t>
      </w:r>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t xml:space="preserve">wszystkich części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II.4) Krótki opis przedmiotu zamówienia </w:t>
      </w:r>
      <w:r w:rsidRPr="002A2C8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A2C8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A2C83">
        <w:rPr>
          <w:rFonts w:ascii="Times New Roman" w:eastAsia="Times New Roman" w:hAnsi="Times New Roman" w:cs="Times New Roman"/>
          <w:sz w:val="24"/>
          <w:szCs w:val="24"/>
          <w:lang w:eastAsia="pl-PL"/>
        </w:rPr>
        <w:t xml:space="preserve">1. Część 1 – Dostawa licencji i wdrożenie oprogramowania, przeprowadzenie modernizacji systemów dziedzinowych, uruchomienie e-usług publicznych, opracowanie dokumentacji SZBI: a. zakup licencji centralnej platformy e-usług mieszkańca; b. wdrożenie centralnej platformy e-usług mieszkańca; c. modernizacja systemu dziedzinowego; d. zakup licencji elektronicznego systemu obiegu dokumentów; e. wdrożenie elektronicznego systemu obiegu dokumentów; f. opracowanie i wdrożenie e-usług na platformie </w:t>
      </w:r>
      <w:proofErr w:type="spellStart"/>
      <w:r w:rsidRPr="002A2C83">
        <w:rPr>
          <w:rFonts w:ascii="Times New Roman" w:eastAsia="Times New Roman" w:hAnsi="Times New Roman" w:cs="Times New Roman"/>
          <w:sz w:val="24"/>
          <w:szCs w:val="24"/>
          <w:lang w:eastAsia="pl-PL"/>
        </w:rPr>
        <w:t>ePUAP</w:t>
      </w:r>
      <w:proofErr w:type="spellEnd"/>
      <w:r w:rsidRPr="002A2C83">
        <w:rPr>
          <w:rFonts w:ascii="Times New Roman" w:eastAsia="Times New Roman" w:hAnsi="Times New Roman" w:cs="Times New Roman"/>
          <w:sz w:val="24"/>
          <w:szCs w:val="24"/>
          <w:lang w:eastAsia="pl-PL"/>
        </w:rPr>
        <w:t xml:space="preserve"> - 5PD; g. opracowanie i wdrożenie e-usług na platformie </w:t>
      </w:r>
      <w:proofErr w:type="spellStart"/>
      <w:r w:rsidRPr="002A2C83">
        <w:rPr>
          <w:rFonts w:ascii="Times New Roman" w:eastAsia="Times New Roman" w:hAnsi="Times New Roman" w:cs="Times New Roman"/>
          <w:sz w:val="24"/>
          <w:szCs w:val="24"/>
          <w:lang w:eastAsia="pl-PL"/>
        </w:rPr>
        <w:t>ePUAP</w:t>
      </w:r>
      <w:proofErr w:type="spellEnd"/>
      <w:r w:rsidRPr="002A2C83">
        <w:rPr>
          <w:rFonts w:ascii="Times New Roman" w:eastAsia="Times New Roman" w:hAnsi="Times New Roman" w:cs="Times New Roman"/>
          <w:sz w:val="24"/>
          <w:szCs w:val="24"/>
          <w:lang w:eastAsia="pl-PL"/>
        </w:rPr>
        <w:t xml:space="preserve"> - 3PD; h. opracowanie dokumentacji SZBI. 2. Część 2 – Dostawa oprogramowania i sprzętu informatycznego: a. wyposażenie serwerowni – zakup serwera – 1 szt.; b. wyposażenie serwerowni - zakup przełącznika sieciowego – 2 szt.; c. wyposażenie serwerowni - zakup </w:t>
      </w:r>
      <w:r w:rsidRPr="002A2C83">
        <w:rPr>
          <w:rFonts w:ascii="Times New Roman" w:eastAsia="Times New Roman" w:hAnsi="Times New Roman" w:cs="Times New Roman"/>
          <w:sz w:val="24"/>
          <w:szCs w:val="24"/>
          <w:lang w:eastAsia="pl-PL"/>
        </w:rPr>
        <w:lastRenderedPageBreak/>
        <w:t xml:space="preserve">UPS do serwera – 1 szt.; d. wyposażenie serwerowni - zakup urządzenia UTM – 1 szt.; e. wyposażenie serwerowni - zakup routera – 1 szt.; f. wyposażenie stanowisk pracowniczych – zakup zestawu komputerowego – 14 szt.; g. wyposażenie stanowisk pracowniczych – zakup komputera przenośnego – 1 szt.; h. wyposażenie stanowiska kancelaryjnego – zakup skanera – 1 szt. Dostawa powyższego sprzętu informatycznego obejmuje jego dostawę, instalację i konfigurację.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II.5) Główny kod CPV: </w:t>
      </w:r>
      <w:r w:rsidRPr="002A2C83">
        <w:rPr>
          <w:rFonts w:ascii="Times New Roman" w:eastAsia="Times New Roman" w:hAnsi="Times New Roman" w:cs="Times New Roman"/>
          <w:sz w:val="24"/>
          <w:szCs w:val="24"/>
          <w:lang w:eastAsia="pl-PL"/>
        </w:rPr>
        <w:t xml:space="preserve">48000000-8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Dodatkowe kody CPV:</w:t>
      </w:r>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II.6) Całkowita wartość zamówienia </w:t>
      </w:r>
      <w:r w:rsidRPr="002A2C83">
        <w:rPr>
          <w:rFonts w:ascii="Times New Roman" w:eastAsia="Times New Roman" w:hAnsi="Times New Roman" w:cs="Times New Roman"/>
          <w:i/>
          <w:iCs/>
          <w:sz w:val="24"/>
          <w:szCs w:val="24"/>
          <w:lang w:eastAsia="pl-PL"/>
        </w:rPr>
        <w:t>(jeżeli zamawiający podaje informacje o wartości zamówienia)</w:t>
      </w:r>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t xml:space="preserve">Wartość bez VAT: </w:t>
      </w:r>
      <w:r w:rsidRPr="002A2C83">
        <w:rPr>
          <w:rFonts w:ascii="Times New Roman" w:eastAsia="Times New Roman" w:hAnsi="Times New Roman" w:cs="Times New Roman"/>
          <w:sz w:val="24"/>
          <w:szCs w:val="24"/>
          <w:lang w:eastAsia="pl-PL"/>
        </w:rPr>
        <w:br/>
        <w:t xml:space="preserve">Waluta: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A2C83">
        <w:rPr>
          <w:rFonts w:ascii="Times New Roman" w:eastAsia="Times New Roman" w:hAnsi="Times New Roman" w:cs="Times New Roman"/>
          <w:sz w:val="24"/>
          <w:szCs w:val="24"/>
          <w:lang w:eastAsia="pl-PL"/>
        </w:rPr>
        <w:t xml:space="preserve">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2A2C83">
        <w:rPr>
          <w:rFonts w:ascii="Times New Roman" w:eastAsia="Times New Roman" w:hAnsi="Times New Roman" w:cs="Times New Roman"/>
          <w:b/>
          <w:bCs/>
          <w:sz w:val="24"/>
          <w:szCs w:val="24"/>
          <w:lang w:eastAsia="pl-PL"/>
        </w:rPr>
        <w:t>pkt</w:t>
      </w:r>
      <w:proofErr w:type="spellEnd"/>
      <w:r w:rsidRPr="002A2C83">
        <w:rPr>
          <w:rFonts w:ascii="Times New Roman" w:eastAsia="Times New Roman" w:hAnsi="Times New Roman" w:cs="Times New Roman"/>
          <w:b/>
          <w:bCs/>
          <w:sz w:val="24"/>
          <w:szCs w:val="24"/>
          <w:lang w:eastAsia="pl-PL"/>
        </w:rPr>
        <w:t xml:space="preserve"> 6 i 7 lub w art. 134 ust. 6 </w:t>
      </w:r>
      <w:proofErr w:type="spellStart"/>
      <w:r w:rsidRPr="002A2C83">
        <w:rPr>
          <w:rFonts w:ascii="Times New Roman" w:eastAsia="Times New Roman" w:hAnsi="Times New Roman" w:cs="Times New Roman"/>
          <w:b/>
          <w:bCs/>
          <w:sz w:val="24"/>
          <w:szCs w:val="24"/>
          <w:lang w:eastAsia="pl-PL"/>
        </w:rPr>
        <w:t>pkt</w:t>
      </w:r>
      <w:proofErr w:type="spellEnd"/>
      <w:r w:rsidRPr="002A2C83">
        <w:rPr>
          <w:rFonts w:ascii="Times New Roman" w:eastAsia="Times New Roman" w:hAnsi="Times New Roman" w:cs="Times New Roman"/>
          <w:b/>
          <w:bCs/>
          <w:sz w:val="24"/>
          <w:szCs w:val="24"/>
          <w:lang w:eastAsia="pl-PL"/>
        </w:rPr>
        <w:t xml:space="preserve"> 3 ustawy </w:t>
      </w:r>
      <w:proofErr w:type="spellStart"/>
      <w:r w:rsidRPr="002A2C83">
        <w:rPr>
          <w:rFonts w:ascii="Times New Roman" w:eastAsia="Times New Roman" w:hAnsi="Times New Roman" w:cs="Times New Roman"/>
          <w:b/>
          <w:bCs/>
          <w:sz w:val="24"/>
          <w:szCs w:val="24"/>
          <w:lang w:eastAsia="pl-PL"/>
        </w:rPr>
        <w:t>Pzp</w:t>
      </w:r>
      <w:proofErr w:type="spellEnd"/>
      <w:r w:rsidRPr="002A2C83">
        <w:rPr>
          <w:rFonts w:ascii="Times New Roman" w:eastAsia="Times New Roman" w:hAnsi="Times New Roman" w:cs="Times New Roman"/>
          <w:b/>
          <w:bCs/>
          <w:sz w:val="24"/>
          <w:szCs w:val="24"/>
          <w:lang w:eastAsia="pl-PL"/>
        </w:rPr>
        <w:t xml:space="preserve">: </w:t>
      </w:r>
      <w:r w:rsidRPr="002A2C83">
        <w:rPr>
          <w:rFonts w:ascii="Times New Roman" w:eastAsia="Times New Roman" w:hAnsi="Times New Roman" w:cs="Times New Roman"/>
          <w:sz w:val="24"/>
          <w:szCs w:val="24"/>
          <w:lang w:eastAsia="pl-PL"/>
        </w:rPr>
        <w:t xml:space="preserve">Nie </w:t>
      </w:r>
      <w:r w:rsidRPr="002A2C8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w:t>
      </w:r>
      <w:proofErr w:type="spellStart"/>
      <w:r w:rsidRPr="002A2C83">
        <w:rPr>
          <w:rFonts w:ascii="Times New Roman" w:eastAsia="Times New Roman" w:hAnsi="Times New Roman" w:cs="Times New Roman"/>
          <w:sz w:val="24"/>
          <w:szCs w:val="24"/>
          <w:lang w:eastAsia="pl-PL"/>
        </w:rPr>
        <w:t>pkt</w:t>
      </w:r>
      <w:proofErr w:type="spellEnd"/>
      <w:r w:rsidRPr="002A2C83">
        <w:rPr>
          <w:rFonts w:ascii="Times New Roman" w:eastAsia="Times New Roman" w:hAnsi="Times New Roman" w:cs="Times New Roman"/>
          <w:sz w:val="24"/>
          <w:szCs w:val="24"/>
          <w:lang w:eastAsia="pl-PL"/>
        </w:rPr>
        <w:t xml:space="preserve"> 6 lub w art. 134 ust. 6 </w:t>
      </w:r>
      <w:proofErr w:type="spellStart"/>
      <w:r w:rsidRPr="002A2C83">
        <w:rPr>
          <w:rFonts w:ascii="Times New Roman" w:eastAsia="Times New Roman" w:hAnsi="Times New Roman" w:cs="Times New Roman"/>
          <w:sz w:val="24"/>
          <w:szCs w:val="24"/>
          <w:lang w:eastAsia="pl-PL"/>
        </w:rPr>
        <w:t>pkt</w:t>
      </w:r>
      <w:proofErr w:type="spellEnd"/>
      <w:r w:rsidRPr="002A2C83">
        <w:rPr>
          <w:rFonts w:ascii="Times New Roman" w:eastAsia="Times New Roman" w:hAnsi="Times New Roman" w:cs="Times New Roman"/>
          <w:sz w:val="24"/>
          <w:szCs w:val="24"/>
          <w:lang w:eastAsia="pl-PL"/>
        </w:rPr>
        <w:t xml:space="preserve"> 3 ustawy </w:t>
      </w:r>
      <w:proofErr w:type="spellStart"/>
      <w:r w:rsidRPr="002A2C83">
        <w:rPr>
          <w:rFonts w:ascii="Times New Roman" w:eastAsia="Times New Roman" w:hAnsi="Times New Roman" w:cs="Times New Roman"/>
          <w:sz w:val="24"/>
          <w:szCs w:val="24"/>
          <w:lang w:eastAsia="pl-PL"/>
        </w:rPr>
        <w:t>Pzp</w:t>
      </w:r>
      <w:proofErr w:type="spellEnd"/>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t>miesiącach:   </w:t>
      </w:r>
      <w:r w:rsidRPr="002A2C83">
        <w:rPr>
          <w:rFonts w:ascii="Times New Roman" w:eastAsia="Times New Roman" w:hAnsi="Times New Roman" w:cs="Times New Roman"/>
          <w:i/>
          <w:iCs/>
          <w:sz w:val="24"/>
          <w:szCs w:val="24"/>
          <w:lang w:eastAsia="pl-PL"/>
        </w:rPr>
        <w:t xml:space="preserve"> lub </w:t>
      </w:r>
      <w:r w:rsidRPr="002A2C83">
        <w:rPr>
          <w:rFonts w:ascii="Times New Roman" w:eastAsia="Times New Roman" w:hAnsi="Times New Roman" w:cs="Times New Roman"/>
          <w:b/>
          <w:bCs/>
          <w:sz w:val="24"/>
          <w:szCs w:val="24"/>
          <w:lang w:eastAsia="pl-PL"/>
        </w:rPr>
        <w:t>dniach:</w:t>
      </w:r>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i/>
          <w:iCs/>
          <w:sz w:val="24"/>
          <w:szCs w:val="24"/>
          <w:lang w:eastAsia="pl-PL"/>
        </w:rPr>
        <w:t>lub</w:t>
      </w:r>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data rozpoczęcia: </w:t>
      </w:r>
      <w:r w:rsidRPr="002A2C83">
        <w:rPr>
          <w:rFonts w:ascii="Times New Roman" w:eastAsia="Times New Roman" w:hAnsi="Times New Roman" w:cs="Times New Roman"/>
          <w:sz w:val="24"/>
          <w:szCs w:val="24"/>
          <w:lang w:eastAsia="pl-PL"/>
        </w:rPr>
        <w:t> </w:t>
      </w:r>
      <w:r w:rsidRPr="002A2C83">
        <w:rPr>
          <w:rFonts w:ascii="Times New Roman" w:eastAsia="Times New Roman" w:hAnsi="Times New Roman" w:cs="Times New Roman"/>
          <w:i/>
          <w:iCs/>
          <w:sz w:val="24"/>
          <w:szCs w:val="24"/>
          <w:lang w:eastAsia="pl-PL"/>
        </w:rPr>
        <w:t xml:space="preserve"> lub </w:t>
      </w:r>
      <w:r w:rsidRPr="002A2C83">
        <w:rPr>
          <w:rFonts w:ascii="Times New Roman" w:eastAsia="Times New Roman" w:hAnsi="Times New Roman" w:cs="Times New Roman"/>
          <w:b/>
          <w:bCs/>
          <w:sz w:val="24"/>
          <w:szCs w:val="24"/>
          <w:lang w:eastAsia="pl-PL"/>
        </w:rPr>
        <w:t xml:space="preserve">zakończenia: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II.9) Informacje dodatkowe: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 xml:space="preserve">III.1) WARUNKI UDZIAŁU W POSTĘPOWANIU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t xml:space="preserve">Określenie warunków: Zamawiający nie określa szczegółowych wymogów dotyczących przedmiotowego warunku. </w:t>
      </w:r>
      <w:r w:rsidRPr="002A2C83">
        <w:rPr>
          <w:rFonts w:ascii="Times New Roman" w:eastAsia="Times New Roman" w:hAnsi="Times New Roman" w:cs="Times New Roman"/>
          <w:sz w:val="24"/>
          <w:szCs w:val="24"/>
          <w:lang w:eastAsia="pl-PL"/>
        </w:rPr>
        <w:br/>
        <w:t xml:space="preserve">Informacje dodatkowe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III.1.2) Sytuacja finansowa lub ekonomiczna </w:t>
      </w:r>
      <w:r w:rsidRPr="002A2C83">
        <w:rPr>
          <w:rFonts w:ascii="Times New Roman" w:eastAsia="Times New Roman" w:hAnsi="Times New Roman" w:cs="Times New Roman"/>
          <w:sz w:val="24"/>
          <w:szCs w:val="24"/>
          <w:lang w:eastAsia="pl-PL"/>
        </w:rPr>
        <w:br/>
        <w:t xml:space="preserve">Określenie warunków: Zamawiający uzna warunek za spełniony, jeśli Wykonawca wykaże, że: Część 1 a. posiada środki finansowe lub zdolność kredytową w wysokości nie mniejszej niż 150 000,00 zł (słownie: sto pięćdziesiąt tysięcy złotych); b. posiada ubezpieczenie od odpowiedzialności cywilnej w zakresie prowadzonej działalności związanej z przedmiotem zamówienia na sumę gwarancyjną nie mniejszą niż 100 000,00 zł (słownie: sto tysięcy złotych). Część 2 a. posiada środki finansowe lub zdolność kredytową w wysokości nie mniejszej niż 100 000,00 zł (słownie: sto tysięcy złotych). </w:t>
      </w:r>
      <w:r w:rsidRPr="002A2C83">
        <w:rPr>
          <w:rFonts w:ascii="Times New Roman" w:eastAsia="Times New Roman" w:hAnsi="Times New Roman" w:cs="Times New Roman"/>
          <w:sz w:val="24"/>
          <w:szCs w:val="24"/>
          <w:lang w:eastAsia="pl-PL"/>
        </w:rPr>
        <w:br/>
        <w:t xml:space="preserve">Informacje dodatkowe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III.1.3) Zdolność techniczna lub zawodowa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lastRenderedPageBreak/>
        <w:t xml:space="preserve">Określenie warunków: Zamawiający uzna warunek za spełniony, jeśli Wykonawca wykaże, że: Część 1 a. w okresie ostatnich 3 lat przed upływem terminu składania ofert, a jeżeli okres prowadzenia działalności jest krótszy – w tym okresie wykonał, co najmniej trzy usługi (jedna usługa rozumiana jako jedna umowa) polegające na dostawie i wdrożeniu systemów informatycznych (w tym co najmniej jeden, zintegrowany z </w:t>
      </w:r>
      <w:proofErr w:type="spellStart"/>
      <w:r w:rsidRPr="002A2C83">
        <w:rPr>
          <w:rFonts w:ascii="Times New Roman" w:eastAsia="Times New Roman" w:hAnsi="Times New Roman" w:cs="Times New Roman"/>
          <w:sz w:val="24"/>
          <w:szCs w:val="24"/>
          <w:lang w:eastAsia="pl-PL"/>
        </w:rPr>
        <w:t>ePUAP</w:t>
      </w:r>
      <w:proofErr w:type="spellEnd"/>
      <w:r w:rsidRPr="002A2C83">
        <w:rPr>
          <w:rFonts w:ascii="Times New Roman" w:eastAsia="Times New Roman" w:hAnsi="Times New Roman" w:cs="Times New Roman"/>
          <w:sz w:val="24"/>
          <w:szCs w:val="24"/>
          <w:lang w:eastAsia="pl-PL"/>
        </w:rPr>
        <w:t xml:space="preserve"> i systemem dziedzinowym obsługującym podatki, portal udostępniony w sieci Internet prezentujący stan zobowiązań wraz z mechanizmem płatności elektronicznych) o wartości nie mniejszej niż 250 000 zł brutto każda; b. dysponuje lub będzie dysponował osobami, które będą uczestniczyć w wykonywaniu zamówienia, w tym: - co najmniej jedną osobą na stanowisku Kierownika Projektu – posiadającą min. 3-letnie doświadczenie w kierowaniu projektami wdrażania systemów informatycznych; - co najmniej jedną osoba na stanowisku Szefa Programistów – posiadającą min. 3-letnie doświadczenie w kierowaniu zespołem programistów bądź wdrożeniowców; - co najmniej trzema osobami na stanowisku Wdrożeniowca systemów informatycznych – posiadających min. 3-letnie doświadczenie we wdrażaniu systemów informatycznych każda z osób; - co najmniej dwiema osobami na stanowisku Programisty – posiadającymi min.-2 letnie doświadczenie w zakresie pisania i integracji systemów informatycznych każda z osób. W przypadku wspólnego ubiegania się o zamówienie przez Wykonawców, Zamawiający uzna warunek dotyczący zdolności technicznej lub zawodowej za spełniony, gdy jeden z Wykonawców wykaże się realizacją trzech wymaganych usług (jedna usługa rozumiana jako jedna umowa) przy czym każda z usług nie może być mniejsza niż 250 000 zł brutto. Zamawiający nie dopuszcza sumowania zdolności technicznej lub zawodowej, tzn. warunek nie zostanie uznany za spełniony w sytuacji, gdy Wykonawcy wspólnie ubiegający się o zamówienie wykażą, że zrealizowali w sumie trzy usługi, ale żaden z nich nie zrealizował samodzielnie trzech usług wymaganych przez Zamawiającego. W przypadku, gdy Wykonawca polegający na zdolnościach lub sytuacji innych podmiotów w zakresie zdolności technicznej lub zawodowej, Zamawiający uzna warunek dotyczący zdolności technicznej lub zawodowej za spełniony, gdy podmiot udostępniający zdolność techniczną lub zawodową zrealizował samodzielnie trzy usługi wymagane przez Zamawiającego (jedna usługa rozumiana jako jedna umowa) przy czym każda z usług nie może być mniejsza niż 250 000 zł brutto. Część 2 a. w okresie ostatnich 3 lat przed upływem terminu składania ofert, a jeżeli okres prowadzenia działalności jest krótszy – w tym okresie wykonał, co najmniej dwie dostawy (jedna dostawa rozumiana jako jedna umowa) sprzętu komputerowego obejmujące dostawę, instalację i konfigurację o wartości nie mniejszej niż 100 000 zł brutto każda. W przypadku wspólnego ubiegania się o zamówienie przez Wykonawców, Zamawiający uzna warunek dotyczący zdolności technicznej lub zawodowej za spełniony, gdy jeden z Wykonawców wykaże się realizacją dwóch wymaganych dostaw (jedna dostawa rozumiana jako jedna umowa) przy czym każda z dostaw nie może być mniejsza niż 100 000 zł brutto. Zamawiający nie dopuszcza sumowania zdolności technicznej lub zawodowej, tzn. warunek nie zostanie uznany za spełniony w sytuacji, gdy Wykonawcy wspólnie ubiegający się o zamówienie wykażą, że zrealizowali w sumie dwie dostawy, ale żaden z nich nie zrealizował samodzielnie dwóch dostaw wymaganych przez Zamawiającego (jedna dostawa rozumiana jako jedna umowa) przy czym każda z dostaw nie może być mniejsza niż 100 000 zł brutto. W przypadku, gdy Wykonawca polegający na zdolnościach lub sytuacji innych podmiotów w zakresie zdolności technicznej lub zawodowej, Zamawiający uzna warunek dotyczący zdolności technicznej lub zawodowej za spełniony, gdy podmiot udostępniający zdolność techniczną lub zawodową zrealizował samodzielnie dwie dostawy wymagane przez Zamawiającego. W przypadku, gdy złożone przez Wykonawcę dokumenty w celu potwierdzenia spełniania warunku udziału w postępowaniu zawierają dane w innych walutach niż w złotych polskich, Zamawiający w celu oceny oferty dokona przeliczenia waluty na podstawie średniego kursu złotego w stosunku do walut </w:t>
      </w:r>
      <w:r w:rsidRPr="002A2C83">
        <w:rPr>
          <w:rFonts w:ascii="Times New Roman" w:eastAsia="Times New Roman" w:hAnsi="Times New Roman" w:cs="Times New Roman"/>
          <w:sz w:val="24"/>
          <w:szCs w:val="24"/>
          <w:lang w:eastAsia="pl-PL"/>
        </w:rPr>
        <w:lastRenderedPageBreak/>
        <w:t xml:space="preserve">obcych określonego w tabeli kursów średnich walut obcych Narodowego Banku Polskiego na dzień zamieszczenia ogłoszenia o zamówieniu w Biuletynie Zamówień Publicznych. </w:t>
      </w:r>
      <w:r w:rsidRPr="002A2C8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2A2C83">
        <w:rPr>
          <w:rFonts w:ascii="Times New Roman" w:eastAsia="Times New Roman" w:hAnsi="Times New Roman" w:cs="Times New Roman"/>
          <w:sz w:val="24"/>
          <w:szCs w:val="24"/>
          <w:lang w:eastAsia="pl-PL"/>
        </w:rPr>
        <w:br/>
        <w:t xml:space="preserve">Informacje dodatkowe: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 xml:space="preserve">III.2) PODSTAWY WYKLUCZENIA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A2C83">
        <w:rPr>
          <w:rFonts w:ascii="Times New Roman" w:eastAsia="Times New Roman" w:hAnsi="Times New Roman" w:cs="Times New Roman"/>
          <w:b/>
          <w:bCs/>
          <w:sz w:val="24"/>
          <w:szCs w:val="24"/>
          <w:lang w:eastAsia="pl-PL"/>
        </w:rPr>
        <w:t>Pzp</w:t>
      </w:r>
      <w:proofErr w:type="spellEnd"/>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A2C83">
        <w:rPr>
          <w:rFonts w:ascii="Times New Roman" w:eastAsia="Times New Roman" w:hAnsi="Times New Roman" w:cs="Times New Roman"/>
          <w:b/>
          <w:bCs/>
          <w:sz w:val="24"/>
          <w:szCs w:val="24"/>
          <w:lang w:eastAsia="pl-PL"/>
        </w:rPr>
        <w:t>Pzp</w:t>
      </w:r>
      <w:proofErr w:type="spellEnd"/>
      <w:r w:rsidRPr="002A2C8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w:t>
      </w:r>
      <w:proofErr w:type="spellStart"/>
      <w:r w:rsidRPr="002A2C83">
        <w:rPr>
          <w:rFonts w:ascii="Times New Roman" w:eastAsia="Times New Roman" w:hAnsi="Times New Roman" w:cs="Times New Roman"/>
          <w:sz w:val="24"/>
          <w:szCs w:val="24"/>
          <w:lang w:eastAsia="pl-PL"/>
        </w:rPr>
        <w:t>pkt</w:t>
      </w:r>
      <w:proofErr w:type="spellEnd"/>
      <w:r w:rsidRPr="002A2C83">
        <w:rPr>
          <w:rFonts w:ascii="Times New Roman" w:eastAsia="Times New Roman" w:hAnsi="Times New Roman" w:cs="Times New Roman"/>
          <w:sz w:val="24"/>
          <w:szCs w:val="24"/>
          <w:lang w:eastAsia="pl-PL"/>
        </w:rPr>
        <w:t xml:space="preserve"> 1 ustawy </w:t>
      </w:r>
      <w:proofErr w:type="spellStart"/>
      <w:r w:rsidRPr="002A2C83">
        <w:rPr>
          <w:rFonts w:ascii="Times New Roman" w:eastAsia="Times New Roman" w:hAnsi="Times New Roman" w:cs="Times New Roman"/>
          <w:sz w:val="24"/>
          <w:szCs w:val="24"/>
          <w:lang w:eastAsia="pl-PL"/>
        </w:rPr>
        <w:t>Pzp</w:t>
      </w:r>
      <w:proofErr w:type="spellEnd"/>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t xml:space="preserve">Tak (podstawa wykluczenia określona w art. 24 ust. 5 </w:t>
      </w:r>
      <w:proofErr w:type="spellStart"/>
      <w:r w:rsidRPr="002A2C83">
        <w:rPr>
          <w:rFonts w:ascii="Times New Roman" w:eastAsia="Times New Roman" w:hAnsi="Times New Roman" w:cs="Times New Roman"/>
          <w:sz w:val="24"/>
          <w:szCs w:val="24"/>
          <w:lang w:eastAsia="pl-PL"/>
        </w:rPr>
        <w:t>pkt</w:t>
      </w:r>
      <w:proofErr w:type="spellEnd"/>
      <w:r w:rsidRPr="002A2C83">
        <w:rPr>
          <w:rFonts w:ascii="Times New Roman" w:eastAsia="Times New Roman" w:hAnsi="Times New Roman" w:cs="Times New Roman"/>
          <w:sz w:val="24"/>
          <w:szCs w:val="24"/>
          <w:lang w:eastAsia="pl-PL"/>
        </w:rPr>
        <w:t xml:space="preserve"> 2 ustawy </w:t>
      </w:r>
      <w:proofErr w:type="spellStart"/>
      <w:r w:rsidRPr="002A2C83">
        <w:rPr>
          <w:rFonts w:ascii="Times New Roman" w:eastAsia="Times New Roman" w:hAnsi="Times New Roman" w:cs="Times New Roman"/>
          <w:sz w:val="24"/>
          <w:szCs w:val="24"/>
          <w:lang w:eastAsia="pl-PL"/>
        </w:rPr>
        <w:t>Pzp</w:t>
      </w:r>
      <w:proofErr w:type="spellEnd"/>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t xml:space="preserve">Tak (podstawa wykluczenia określona w art. 24 ust. 5 </w:t>
      </w:r>
      <w:proofErr w:type="spellStart"/>
      <w:r w:rsidRPr="002A2C83">
        <w:rPr>
          <w:rFonts w:ascii="Times New Roman" w:eastAsia="Times New Roman" w:hAnsi="Times New Roman" w:cs="Times New Roman"/>
          <w:sz w:val="24"/>
          <w:szCs w:val="24"/>
          <w:lang w:eastAsia="pl-PL"/>
        </w:rPr>
        <w:t>pkt</w:t>
      </w:r>
      <w:proofErr w:type="spellEnd"/>
      <w:r w:rsidRPr="002A2C83">
        <w:rPr>
          <w:rFonts w:ascii="Times New Roman" w:eastAsia="Times New Roman" w:hAnsi="Times New Roman" w:cs="Times New Roman"/>
          <w:sz w:val="24"/>
          <w:szCs w:val="24"/>
          <w:lang w:eastAsia="pl-PL"/>
        </w:rPr>
        <w:t xml:space="preserve"> 4 ustawy </w:t>
      </w:r>
      <w:proofErr w:type="spellStart"/>
      <w:r w:rsidRPr="002A2C83">
        <w:rPr>
          <w:rFonts w:ascii="Times New Roman" w:eastAsia="Times New Roman" w:hAnsi="Times New Roman" w:cs="Times New Roman"/>
          <w:sz w:val="24"/>
          <w:szCs w:val="24"/>
          <w:lang w:eastAsia="pl-PL"/>
        </w:rPr>
        <w:t>Pzp</w:t>
      </w:r>
      <w:proofErr w:type="spellEnd"/>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t xml:space="preserve">Tak (podstawa wykluczenia określona w art. 24 ust. 5 </w:t>
      </w:r>
      <w:proofErr w:type="spellStart"/>
      <w:r w:rsidRPr="002A2C83">
        <w:rPr>
          <w:rFonts w:ascii="Times New Roman" w:eastAsia="Times New Roman" w:hAnsi="Times New Roman" w:cs="Times New Roman"/>
          <w:sz w:val="24"/>
          <w:szCs w:val="24"/>
          <w:lang w:eastAsia="pl-PL"/>
        </w:rPr>
        <w:t>pkt</w:t>
      </w:r>
      <w:proofErr w:type="spellEnd"/>
      <w:r w:rsidRPr="002A2C83">
        <w:rPr>
          <w:rFonts w:ascii="Times New Roman" w:eastAsia="Times New Roman" w:hAnsi="Times New Roman" w:cs="Times New Roman"/>
          <w:sz w:val="24"/>
          <w:szCs w:val="24"/>
          <w:lang w:eastAsia="pl-PL"/>
        </w:rPr>
        <w:t xml:space="preserve"> 5 ustawy </w:t>
      </w:r>
      <w:proofErr w:type="spellStart"/>
      <w:r w:rsidRPr="002A2C83">
        <w:rPr>
          <w:rFonts w:ascii="Times New Roman" w:eastAsia="Times New Roman" w:hAnsi="Times New Roman" w:cs="Times New Roman"/>
          <w:sz w:val="24"/>
          <w:szCs w:val="24"/>
          <w:lang w:eastAsia="pl-PL"/>
        </w:rPr>
        <w:t>Pzp</w:t>
      </w:r>
      <w:proofErr w:type="spellEnd"/>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t xml:space="preserve">Tak (podstawa wykluczenia określona w art. 24 ust. 5 </w:t>
      </w:r>
      <w:proofErr w:type="spellStart"/>
      <w:r w:rsidRPr="002A2C83">
        <w:rPr>
          <w:rFonts w:ascii="Times New Roman" w:eastAsia="Times New Roman" w:hAnsi="Times New Roman" w:cs="Times New Roman"/>
          <w:sz w:val="24"/>
          <w:szCs w:val="24"/>
          <w:lang w:eastAsia="pl-PL"/>
        </w:rPr>
        <w:t>pkt</w:t>
      </w:r>
      <w:proofErr w:type="spellEnd"/>
      <w:r w:rsidRPr="002A2C83">
        <w:rPr>
          <w:rFonts w:ascii="Times New Roman" w:eastAsia="Times New Roman" w:hAnsi="Times New Roman" w:cs="Times New Roman"/>
          <w:sz w:val="24"/>
          <w:szCs w:val="24"/>
          <w:lang w:eastAsia="pl-PL"/>
        </w:rPr>
        <w:t xml:space="preserve"> 6 ustawy </w:t>
      </w:r>
      <w:proofErr w:type="spellStart"/>
      <w:r w:rsidRPr="002A2C83">
        <w:rPr>
          <w:rFonts w:ascii="Times New Roman" w:eastAsia="Times New Roman" w:hAnsi="Times New Roman" w:cs="Times New Roman"/>
          <w:sz w:val="24"/>
          <w:szCs w:val="24"/>
          <w:lang w:eastAsia="pl-PL"/>
        </w:rPr>
        <w:t>Pzp</w:t>
      </w:r>
      <w:proofErr w:type="spellEnd"/>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t xml:space="preserve">Tak (podstawa wykluczenia określona w art. 24 ust. 5 </w:t>
      </w:r>
      <w:proofErr w:type="spellStart"/>
      <w:r w:rsidRPr="002A2C83">
        <w:rPr>
          <w:rFonts w:ascii="Times New Roman" w:eastAsia="Times New Roman" w:hAnsi="Times New Roman" w:cs="Times New Roman"/>
          <w:sz w:val="24"/>
          <w:szCs w:val="24"/>
          <w:lang w:eastAsia="pl-PL"/>
        </w:rPr>
        <w:t>pkt</w:t>
      </w:r>
      <w:proofErr w:type="spellEnd"/>
      <w:r w:rsidRPr="002A2C83">
        <w:rPr>
          <w:rFonts w:ascii="Times New Roman" w:eastAsia="Times New Roman" w:hAnsi="Times New Roman" w:cs="Times New Roman"/>
          <w:sz w:val="24"/>
          <w:szCs w:val="24"/>
          <w:lang w:eastAsia="pl-PL"/>
        </w:rPr>
        <w:t xml:space="preserve"> 8 ustawy </w:t>
      </w:r>
      <w:proofErr w:type="spellStart"/>
      <w:r w:rsidRPr="002A2C83">
        <w:rPr>
          <w:rFonts w:ascii="Times New Roman" w:eastAsia="Times New Roman" w:hAnsi="Times New Roman" w:cs="Times New Roman"/>
          <w:sz w:val="24"/>
          <w:szCs w:val="24"/>
          <w:lang w:eastAsia="pl-PL"/>
        </w:rPr>
        <w:t>Pzp</w:t>
      </w:r>
      <w:proofErr w:type="spellEnd"/>
      <w:r w:rsidRPr="002A2C83">
        <w:rPr>
          <w:rFonts w:ascii="Times New Roman" w:eastAsia="Times New Roman" w:hAnsi="Times New Roman" w:cs="Times New Roman"/>
          <w:sz w:val="24"/>
          <w:szCs w:val="24"/>
          <w:lang w:eastAsia="pl-PL"/>
        </w:rPr>
        <w:t xml:space="preserve">)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A2C83">
        <w:rPr>
          <w:rFonts w:ascii="Times New Roman" w:eastAsia="Times New Roman" w:hAnsi="Times New Roman" w:cs="Times New Roman"/>
          <w:sz w:val="24"/>
          <w:szCs w:val="24"/>
          <w:lang w:eastAsia="pl-PL"/>
        </w:rPr>
        <w:br/>
        <w:t xml:space="preserve">Tak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Oświadczenie o spełnianiu kryteriów selekcji </w:t>
      </w:r>
      <w:r w:rsidRPr="002A2C83">
        <w:rPr>
          <w:rFonts w:ascii="Times New Roman" w:eastAsia="Times New Roman" w:hAnsi="Times New Roman" w:cs="Times New Roman"/>
          <w:sz w:val="24"/>
          <w:szCs w:val="24"/>
          <w:lang w:eastAsia="pl-PL"/>
        </w:rPr>
        <w:br/>
        <w:t xml:space="preserve">Nie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1. Wykonawca zobowiązany jest złożyć odpis z właściwego rejestru lub centralnej ewidencji i informacji o działalności gospodarczej, jeżeli odrębne przepisy wymagają wpisu do rejestru lub ewidencji, w celu potwierdzenia braku podstaw wykluczenia na podstawie art. 24 ust. 5 </w:t>
      </w:r>
      <w:proofErr w:type="spellStart"/>
      <w:r w:rsidRPr="002A2C83">
        <w:rPr>
          <w:rFonts w:ascii="Times New Roman" w:eastAsia="Times New Roman" w:hAnsi="Times New Roman" w:cs="Times New Roman"/>
          <w:sz w:val="24"/>
          <w:szCs w:val="24"/>
          <w:lang w:eastAsia="pl-PL"/>
        </w:rPr>
        <w:t>pkt</w:t>
      </w:r>
      <w:proofErr w:type="spellEnd"/>
      <w:r w:rsidRPr="002A2C83">
        <w:rPr>
          <w:rFonts w:ascii="Times New Roman" w:eastAsia="Times New Roman" w:hAnsi="Times New Roman" w:cs="Times New Roman"/>
          <w:sz w:val="24"/>
          <w:szCs w:val="24"/>
          <w:lang w:eastAsia="pl-PL"/>
        </w:rPr>
        <w:t xml:space="preserve"> 1 ustawy (oryginał lub kopia poświadczona za zgodność z oryginałem). 2. Wykonawca zobowiązany jest złożyć informację z Krajowego Rejestru Karnego w zakresie określonym w art. 24 ust. 1 </w:t>
      </w:r>
      <w:proofErr w:type="spellStart"/>
      <w:r w:rsidRPr="002A2C83">
        <w:rPr>
          <w:rFonts w:ascii="Times New Roman" w:eastAsia="Times New Roman" w:hAnsi="Times New Roman" w:cs="Times New Roman"/>
          <w:sz w:val="24"/>
          <w:szCs w:val="24"/>
          <w:lang w:eastAsia="pl-PL"/>
        </w:rPr>
        <w:t>pkt</w:t>
      </w:r>
      <w:proofErr w:type="spellEnd"/>
      <w:r w:rsidRPr="002A2C83">
        <w:rPr>
          <w:rFonts w:ascii="Times New Roman" w:eastAsia="Times New Roman" w:hAnsi="Times New Roman" w:cs="Times New Roman"/>
          <w:sz w:val="24"/>
          <w:szCs w:val="24"/>
          <w:lang w:eastAsia="pl-PL"/>
        </w:rPr>
        <w:t xml:space="preserve"> 13, 14 i 21 ustawy oraz, odnośnie skazania za wykroczenie na karę aresztu, w zakresie określonym przez Zamawiającego na podstawie art. 24 ust. 5 </w:t>
      </w:r>
      <w:proofErr w:type="spellStart"/>
      <w:r w:rsidRPr="002A2C83">
        <w:rPr>
          <w:rFonts w:ascii="Times New Roman" w:eastAsia="Times New Roman" w:hAnsi="Times New Roman" w:cs="Times New Roman"/>
          <w:sz w:val="24"/>
          <w:szCs w:val="24"/>
          <w:lang w:eastAsia="pl-PL"/>
        </w:rPr>
        <w:t>pkt</w:t>
      </w:r>
      <w:proofErr w:type="spellEnd"/>
      <w:r w:rsidRPr="002A2C83">
        <w:rPr>
          <w:rFonts w:ascii="Times New Roman" w:eastAsia="Times New Roman" w:hAnsi="Times New Roman" w:cs="Times New Roman"/>
          <w:sz w:val="24"/>
          <w:szCs w:val="24"/>
          <w:lang w:eastAsia="pl-PL"/>
        </w:rPr>
        <w:t xml:space="preserve"> 5 i 6 ustawy, wystawioną nie wcześniej niż 6 miesięcy przed upływem terminu składania ofert albo wniosków o dopuszczenie do udziału w postępowaniu. 3.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4.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w:t>
      </w:r>
      <w:r w:rsidRPr="002A2C83">
        <w:rPr>
          <w:rFonts w:ascii="Times New Roman" w:eastAsia="Times New Roman" w:hAnsi="Times New Roman" w:cs="Times New Roman"/>
          <w:sz w:val="24"/>
          <w:szCs w:val="24"/>
          <w:lang w:eastAsia="pl-PL"/>
        </w:rPr>
        <w:lastRenderedPageBreak/>
        <w:t xml:space="preserve">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5. Wykonawca zobowiązany jest złożyć oświadczenie o braku orzeczenia wobec niego tytułem środka zapobiegawczego zakazu ubiegania się o zamówienia publiczne. 6. Zamawiający żąda od Wykonawcy, który polega na zdolnościach lub sytuacji innych podmiotów na zasadach określonych w art. 22a ustawy, przedstawienia w odniesieniu do tych podmiotów dokumentów wymienionych w pkt. 9.1-9.5. Wykonawca nie jest obowiązany do złożenia oświadczeń lub dokumentów potwierdzających okoliczności, o których mowa w art. 25 ust. 1 </w:t>
      </w:r>
      <w:proofErr w:type="spellStart"/>
      <w:r w:rsidRPr="002A2C83">
        <w:rPr>
          <w:rFonts w:ascii="Times New Roman" w:eastAsia="Times New Roman" w:hAnsi="Times New Roman" w:cs="Times New Roman"/>
          <w:sz w:val="24"/>
          <w:szCs w:val="24"/>
          <w:lang w:eastAsia="pl-PL"/>
        </w:rPr>
        <w:t>pkt</w:t>
      </w:r>
      <w:proofErr w:type="spellEnd"/>
      <w:r w:rsidRPr="002A2C83">
        <w:rPr>
          <w:rFonts w:ascii="Times New Roman" w:eastAsia="Times New Roman" w:hAnsi="Times New Roman" w:cs="Times New Roman"/>
          <w:sz w:val="24"/>
          <w:szCs w:val="24"/>
          <w:lang w:eastAsia="pl-PL"/>
        </w:rPr>
        <w:t xml:space="preserve"> 1 i 3,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proofErr w:type="spellStart"/>
      <w:r w:rsidRPr="002A2C83">
        <w:rPr>
          <w:rFonts w:ascii="Times New Roman" w:eastAsia="Times New Roman" w:hAnsi="Times New Roman" w:cs="Times New Roman"/>
          <w:sz w:val="24"/>
          <w:szCs w:val="24"/>
          <w:lang w:eastAsia="pl-PL"/>
        </w:rPr>
        <w:t>Dz.U</w:t>
      </w:r>
      <w:proofErr w:type="spellEnd"/>
      <w:r w:rsidRPr="002A2C83">
        <w:rPr>
          <w:rFonts w:ascii="Times New Roman" w:eastAsia="Times New Roman" w:hAnsi="Times New Roman" w:cs="Times New Roman"/>
          <w:sz w:val="24"/>
          <w:szCs w:val="24"/>
          <w:lang w:eastAsia="pl-PL"/>
        </w:rPr>
        <w:t xml:space="preserve">. 2017 poz. 570).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III.5.1) W ZAKRESIE SPEŁNIANIA WARUNKÓW UDZIAŁU W POSTĘPOWANIU:</w:t>
      </w:r>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t xml:space="preserve">1. Wykaz dostaw i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 zgodnie z wzorem stanowiącym Załącznik nr 6 do SIWZ. Jeśli Wykonawca składa oświadczenie, zobowiązany jest podać przyczyny braku możliwości uzyskania poświadczenia. 2. Wykazu osób, skierowanych przez Wykonawcę do realizacji zamówienia wraz z informacją o podstawie do dysponowania tymi osobami, sporządzonego zgodnie ze wzorem stanowiącym Załącznik nr 7 do SIWZ – w przypadku Wykonawców składających ofertę na Część 1 zamówienia. 3. Informacja banku lub spółdzielczej kasy oszczędnościowo-kredytowej potwierdzającej wysokość posiadanych środków finansowych lub zdolność kredytową Wykonawcy w okresie nie wcześniejszym niż 1 miesiąc przed upływem terminu składania ofert w zakresie określonym przez Zamawiającego dla poszczególnych części zamówienia, na które Wykonawca składa ofertę. 4. Dokumenty potwierdzające, że Wykonawca jest ubezpieczony od odpowiedzialności cywilnej w zakresie prowadzonej działalności związanej z przedmiotem zamówienia na sumę gwarancyjną określoną przez Zamawiającego – w przypadku Wykonawców składających ofertę na Część 1 zamówienia.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III.5.2) W ZAKRESIE KRYTERIÓW SELEKCJI:</w:t>
      </w:r>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w:t>
      </w:r>
      <w:r w:rsidRPr="002A2C83">
        <w:rPr>
          <w:rFonts w:ascii="Times New Roman" w:eastAsia="Times New Roman" w:hAnsi="Times New Roman" w:cs="Times New Roman"/>
          <w:b/>
          <w:bCs/>
          <w:sz w:val="24"/>
          <w:szCs w:val="24"/>
          <w:lang w:eastAsia="pl-PL"/>
        </w:rPr>
        <w:lastRenderedPageBreak/>
        <w:t xml:space="preserve">CELU POTWIERDZENIA OKOLICZNOŚCI, O KTÓRYCH MOWA W ART. 25 UST. 1 PKT 2 USTAWY PZP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1. W celu potwierdzenia, że oferowane dostawy odpowiadają wymaganiom określonym przez Zamawiającego, Wykonawca zobowiązany jest do przedłożenia następujących dokumentów: 1. dokumenty potwierdzające parametry sprzętu zaoferowanego przez Wykonawcę, który składa ofertę na Część 2 zamówienia, tj. a. opis dotyczący charakterystyki zaoferowanego sprzętu informatycznego umożliwiający Zamawiającemu weryfikację spełniania przez oferowany sprzęt wymagań minimalnych, zawierający ponadto wskazania producenta i modelu dla każdego z zaoferowanych sprzętów informatycznych; b. serwer: </w:t>
      </w:r>
      <w:r w:rsidRPr="002A2C83">
        <w:rPr>
          <w:rFonts w:ascii="Times New Roman" w:eastAsia="Times New Roman" w:hAnsi="Times New Roman" w:cs="Times New Roman"/>
          <w:sz w:val="24"/>
          <w:szCs w:val="24"/>
          <w:lang w:eastAsia="pl-PL"/>
        </w:rPr>
        <w:sym w:font="Symbol" w:char="F02D"/>
      </w:r>
      <w:r w:rsidRPr="002A2C83">
        <w:rPr>
          <w:rFonts w:ascii="Times New Roman" w:eastAsia="Times New Roman" w:hAnsi="Times New Roman" w:cs="Times New Roman"/>
          <w:sz w:val="24"/>
          <w:szCs w:val="24"/>
          <w:lang w:eastAsia="pl-PL"/>
        </w:rPr>
        <w:t xml:space="preserve"> wydruk ze strony www.spec.org potwierdzający wynik testów SPEC osiągnięcia wyniku wydajności CPU powyżej oceny 337 wg przeciętnych wartości dostępnych wskaźników wszystkich </w:t>
      </w:r>
      <w:proofErr w:type="spellStart"/>
      <w:r w:rsidRPr="002A2C83">
        <w:rPr>
          <w:rFonts w:ascii="Times New Roman" w:eastAsia="Times New Roman" w:hAnsi="Times New Roman" w:cs="Times New Roman"/>
          <w:sz w:val="24"/>
          <w:szCs w:val="24"/>
          <w:lang w:eastAsia="pl-PL"/>
        </w:rPr>
        <w:t>benchmarków</w:t>
      </w:r>
      <w:proofErr w:type="spellEnd"/>
      <w:r w:rsidRPr="002A2C83">
        <w:rPr>
          <w:rFonts w:ascii="Times New Roman" w:eastAsia="Times New Roman" w:hAnsi="Times New Roman" w:cs="Times New Roman"/>
          <w:sz w:val="24"/>
          <w:szCs w:val="24"/>
          <w:lang w:eastAsia="pl-PL"/>
        </w:rPr>
        <w:t xml:space="preserve"> w testach wersji 2006 organizacji SPEC dla oferowanego modelu serwera; </w:t>
      </w:r>
      <w:r w:rsidRPr="002A2C83">
        <w:rPr>
          <w:rFonts w:ascii="Times New Roman" w:eastAsia="Times New Roman" w:hAnsi="Times New Roman" w:cs="Times New Roman"/>
          <w:sz w:val="24"/>
          <w:szCs w:val="24"/>
          <w:lang w:eastAsia="pl-PL"/>
        </w:rPr>
        <w:sym w:font="Symbol" w:char="F02D"/>
      </w:r>
      <w:r w:rsidRPr="002A2C83">
        <w:rPr>
          <w:rFonts w:ascii="Times New Roman" w:eastAsia="Times New Roman" w:hAnsi="Times New Roman" w:cs="Times New Roman"/>
          <w:sz w:val="24"/>
          <w:szCs w:val="24"/>
          <w:lang w:eastAsia="pl-PL"/>
        </w:rPr>
        <w:t xml:space="preserve"> dokument potwierdzający, że oferowany serwer zostanie objęty gwarancją fabryczną producenta spełniającą następujące warunki: min. 24 miesiące w miejscu używania sprzętu, producent musi zapewniać informacje o gwarancji i konfiguracji i oprogramowaniu sprzętowym na dedykowanej stronie </w:t>
      </w:r>
      <w:proofErr w:type="spellStart"/>
      <w:r w:rsidRPr="002A2C83">
        <w:rPr>
          <w:rFonts w:ascii="Times New Roman" w:eastAsia="Times New Roman" w:hAnsi="Times New Roman" w:cs="Times New Roman"/>
          <w:sz w:val="24"/>
          <w:szCs w:val="24"/>
          <w:lang w:eastAsia="pl-PL"/>
        </w:rPr>
        <w:t>www</w:t>
      </w:r>
      <w:proofErr w:type="spellEnd"/>
      <w:r w:rsidRPr="002A2C83">
        <w:rPr>
          <w:rFonts w:ascii="Times New Roman" w:eastAsia="Times New Roman" w:hAnsi="Times New Roman" w:cs="Times New Roman"/>
          <w:sz w:val="24"/>
          <w:szCs w:val="24"/>
          <w:lang w:eastAsia="pl-PL"/>
        </w:rPr>
        <w:t xml:space="preserve"> po podaniu numeru seryjnego serwera, w okresie gwarancji producenta uszkodzone dyski pozostają u Zamawiającego i serwer musi być serwisowany przez autoryzowany podmiot zgodnie z powszechnie uznawanymi normami zarządzania; </w:t>
      </w:r>
      <w:r w:rsidRPr="002A2C83">
        <w:rPr>
          <w:rFonts w:ascii="Times New Roman" w:eastAsia="Times New Roman" w:hAnsi="Times New Roman" w:cs="Times New Roman"/>
          <w:sz w:val="24"/>
          <w:szCs w:val="24"/>
          <w:lang w:eastAsia="pl-PL"/>
        </w:rPr>
        <w:sym w:font="Symbol" w:char="F02D"/>
      </w:r>
      <w:r w:rsidRPr="002A2C83">
        <w:rPr>
          <w:rFonts w:ascii="Times New Roman" w:eastAsia="Times New Roman" w:hAnsi="Times New Roman" w:cs="Times New Roman"/>
          <w:sz w:val="24"/>
          <w:szCs w:val="24"/>
          <w:lang w:eastAsia="pl-PL"/>
        </w:rPr>
        <w:t xml:space="preserve"> dokument potwierdzający, że oferowany serwer jest wyprodukowany zgodnie z powszechnie uznawanymi normami zarządzania i ochrony środowiska; c. zestawy komputerowe: </w:t>
      </w:r>
      <w:r w:rsidRPr="002A2C83">
        <w:rPr>
          <w:rFonts w:ascii="Times New Roman" w:eastAsia="Times New Roman" w:hAnsi="Times New Roman" w:cs="Times New Roman"/>
          <w:sz w:val="24"/>
          <w:szCs w:val="24"/>
          <w:lang w:eastAsia="pl-PL"/>
        </w:rPr>
        <w:sym w:font="Symbol" w:char="F02D"/>
      </w:r>
      <w:r w:rsidRPr="002A2C83">
        <w:rPr>
          <w:rFonts w:ascii="Times New Roman" w:eastAsia="Times New Roman" w:hAnsi="Times New Roman" w:cs="Times New Roman"/>
          <w:sz w:val="24"/>
          <w:szCs w:val="24"/>
          <w:lang w:eastAsia="pl-PL"/>
        </w:rPr>
        <w:t xml:space="preserve"> raport z przeprowadzonych testów wydajnościowych potwierdzający wydajność obliczeniową według </w:t>
      </w:r>
      <w:proofErr w:type="spellStart"/>
      <w:r w:rsidRPr="002A2C83">
        <w:rPr>
          <w:rFonts w:ascii="Times New Roman" w:eastAsia="Times New Roman" w:hAnsi="Times New Roman" w:cs="Times New Roman"/>
          <w:sz w:val="24"/>
          <w:szCs w:val="24"/>
          <w:lang w:eastAsia="pl-PL"/>
        </w:rPr>
        <w:t>SYSmark</w:t>
      </w:r>
      <w:proofErr w:type="spellEnd"/>
      <w:r w:rsidRPr="002A2C83">
        <w:rPr>
          <w:rFonts w:ascii="Times New Roman" w:eastAsia="Times New Roman" w:hAnsi="Times New Roman" w:cs="Times New Roman"/>
          <w:sz w:val="24"/>
          <w:szCs w:val="24"/>
          <w:lang w:eastAsia="pl-PL"/>
        </w:rPr>
        <w:t xml:space="preserve"> 2014 SE </w:t>
      </w:r>
      <w:proofErr w:type="spellStart"/>
      <w:r w:rsidRPr="002A2C83">
        <w:rPr>
          <w:rFonts w:ascii="Times New Roman" w:eastAsia="Times New Roman" w:hAnsi="Times New Roman" w:cs="Times New Roman"/>
          <w:sz w:val="24"/>
          <w:szCs w:val="24"/>
          <w:lang w:eastAsia="pl-PL"/>
        </w:rPr>
        <w:t>PerformanceTest</w:t>
      </w:r>
      <w:proofErr w:type="spellEnd"/>
      <w:r w:rsidRPr="002A2C83">
        <w:rPr>
          <w:rFonts w:ascii="Times New Roman" w:eastAsia="Times New Roman" w:hAnsi="Times New Roman" w:cs="Times New Roman"/>
          <w:sz w:val="24"/>
          <w:szCs w:val="24"/>
          <w:lang w:eastAsia="pl-PL"/>
        </w:rPr>
        <w:t xml:space="preserve"> lub równoważne na poziomie min.: </w:t>
      </w:r>
      <w:proofErr w:type="spellStart"/>
      <w:r w:rsidRPr="002A2C83">
        <w:rPr>
          <w:rFonts w:ascii="Times New Roman" w:eastAsia="Times New Roman" w:hAnsi="Times New Roman" w:cs="Times New Roman"/>
          <w:sz w:val="24"/>
          <w:szCs w:val="24"/>
          <w:lang w:eastAsia="pl-PL"/>
        </w:rPr>
        <w:t>Overall</w:t>
      </w:r>
      <w:proofErr w:type="spellEnd"/>
      <w:r w:rsidRPr="002A2C83">
        <w:rPr>
          <w:rFonts w:ascii="Times New Roman" w:eastAsia="Times New Roman" w:hAnsi="Times New Roman" w:cs="Times New Roman"/>
          <w:sz w:val="24"/>
          <w:szCs w:val="24"/>
          <w:lang w:eastAsia="pl-PL"/>
        </w:rPr>
        <w:t xml:space="preserve"> </w:t>
      </w:r>
      <w:proofErr w:type="spellStart"/>
      <w:r w:rsidRPr="002A2C83">
        <w:rPr>
          <w:rFonts w:ascii="Times New Roman" w:eastAsia="Times New Roman" w:hAnsi="Times New Roman" w:cs="Times New Roman"/>
          <w:sz w:val="24"/>
          <w:szCs w:val="24"/>
          <w:lang w:eastAsia="pl-PL"/>
        </w:rPr>
        <w:t>Rating</w:t>
      </w:r>
      <w:proofErr w:type="spellEnd"/>
      <w:r w:rsidRPr="002A2C83">
        <w:rPr>
          <w:rFonts w:ascii="Times New Roman" w:eastAsia="Times New Roman" w:hAnsi="Times New Roman" w:cs="Times New Roman"/>
          <w:sz w:val="24"/>
          <w:szCs w:val="24"/>
          <w:lang w:eastAsia="pl-PL"/>
        </w:rPr>
        <w:t xml:space="preserve"> – 1095 punktów, Office </w:t>
      </w:r>
      <w:proofErr w:type="spellStart"/>
      <w:r w:rsidRPr="002A2C83">
        <w:rPr>
          <w:rFonts w:ascii="Times New Roman" w:eastAsia="Times New Roman" w:hAnsi="Times New Roman" w:cs="Times New Roman"/>
          <w:sz w:val="24"/>
          <w:szCs w:val="24"/>
          <w:lang w:eastAsia="pl-PL"/>
        </w:rPr>
        <w:t>Productivity</w:t>
      </w:r>
      <w:proofErr w:type="spellEnd"/>
      <w:r w:rsidRPr="002A2C83">
        <w:rPr>
          <w:rFonts w:ascii="Times New Roman" w:eastAsia="Times New Roman" w:hAnsi="Times New Roman" w:cs="Times New Roman"/>
          <w:sz w:val="24"/>
          <w:szCs w:val="24"/>
          <w:lang w:eastAsia="pl-PL"/>
        </w:rPr>
        <w:t xml:space="preserve"> – co najmniej 1085 punktów, Media </w:t>
      </w:r>
      <w:proofErr w:type="spellStart"/>
      <w:r w:rsidRPr="002A2C83">
        <w:rPr>
          <w:rFonts w:ascii="Times New Roman" w:eastAsia="Times New Roman" w:hAnsi="Times New Roman" w:cs="Times New Roman"/>
          <w:sz w:val="24"/>
          <w:szCs w:val="24"/>
          <w:lang w:eastAsia="pl-PL"/>
        </w:rPr>
        <w:t>Creation</w:t>
      </w:r>
      <w:proofErr w:type="spellEnd"/>
      <w:r w:rsidRPr="002A2C83">
        <w:rPr>
          <w:rFonts w:ascii="Times New Roman" w:eastAsia="Times New Roman" w:hAnsi="Times New Roman" w:cs="Times New Roman"/>
          <w:sz w:val="24"/>
          <w:szCs w:val="24"/>
          <w:lang w:eastAsia="pl-PL"/>
        </w:rPr>
        <w:t xml:space="preserve">– co najmniej 1100 punktów, Data/Financial </w:t>
      </w:r>
      <w:proofErr w:type="spellStart"/>
      <w:r w:rsidRPr="002A2C83">
        <w:rPr>
          <w:rFonts w:ascii="Times New Roman" w:eastAsia="Times New Roman" w:hAnsi="Times New Roman" w:cs="Times New Roman"/>
          <w:sz w:val="24"/>
          <w:szCs w:val="24"/>
          <w:lang w:eastAsia="pl-PL"/>
        </w:rPr>
        <w:t>Analysis</w:t>
      </w:r>
      <w:proofErr w:type="spellEnd"/>
      <w:r w:rsidRPr="002A2C83">
        <w:rPr>
          <w:rFonts w:ascii="Times New Roman" w:eastAsia="Times New Roman" w:hAnsi="Times New Roman" w:cs="Times New Roman"/>
          <w:sz w:val="24"/>
          <w:szCs w:val="24"/>
          <w:lang w:eastAsia="pl-PL"/>
        </w:rPr>
        <w:t xml:space="preserve"> – co najmniej 1080 punktów; </w:t>
      </w:r>
      <w:proofErr w:type="spellStart"/>
      <w:r w:rsidRPr="002A2C83">
        <w:rPr>
          <w:rFonts w:ascii="Times New Roman" w:eastAsia="Times New Roman" w:hAnsi="Times New Roman" w:cs="Times New Roman"/>
          <w:sz w:val="24"/>
          <w:szCs w:val="24"/>
          <w:lang w:eastAsia="pl-PL"/>
        </w:rPr>
        <w:t>Responsiveness</w:t>
      </w:r>
      <w:proofErr w:type="spellEnd"/>
      <w:r w:rsidRPr="002A2C83">
        <w:rPr>
          <w:rFonts w:ascii="Times New Roman" w:eastAsia="Times New Roman" w:hAnsi="Times New Roman" w:cs="Times New Roman"/>
          <w:sz w:val="24"/>
          <w:szCs w:val="24"/>
          <w:lang w:eastAsia="pl-PL"/>
        </w:rPr>
        <w:t xml:space="preserve"> – co najmniej 1100 punktów; </w:t>
      </w:r>
      <w:r w:rsidRPr="002A2C83">
        <w:rPr>
          <w:rFonts w:ascii="Times New Roman" w:eastAsia="Times New Roman" w:hAnsi="Times New Roman" w:cs="Times New Roman"/>
          <w:sz w:val="24"/>
          <w:szCs w:val="24"/>
          <w:lang w:eastAsia="pl-PL"/>
        </w:rPr>
        <w:sym w:font="Symbol" w:char="F02D"/>
      </w:r>
      <w:r w:rsidRPr="002A2C83">
        <w:rPr>
          <w:rFonts w:ascii="Times New Roman" w:eastAsia="Times New Roman" w:hAnsi="Times New Roman" w:cs="Times New Roman"/>
          <w:sz w:val="24"/>
          <w:szCs w:val="24"/>
          <w:lang w:eastAsia="pl-PL"/>
        </w:rPr>
        <w:t xml:space="preserve"> dokument potwierdzający, że oferowane zestawy komputerowe zostaną objęte gwarancją producenta spełniającą następujące warunki: min. 24 miesiące w miejscu używania sprzętu z czasem reakcji serwisu do końca następnego dnia roboczego, producent komputera musi zapewniać informacje o gwarancji i konfiguracji i oprogramowaniu sprzętowym na dedykowanej stronie </w:t>
      </w:r>
      <w:proofErr w:type="spellStart"/>
      <w:r w:rsidRPr="002A2C83">
        <w:rPr>
          <w:rFonts w:ascii="Times New Roman" w:eastAsia="Times New Roman" w:hAnsi="Times New Roman" w:cs="Times New Roman"/>
          <w:sz w:val="24"/>
          <w:szCs w:val="24"/>
          <w:lang w:eastAsia="pl-PL"/>
        </w:rPr>
        <w:t>www</w:t>
      </w:r>
      <w:proofErr w:type="spellEnd"/>
      <w:r w:rsidRPr="002A2C83">
        <w:rPr>
          <w:rFonts w:ascii="Times New Roman" w:eastAsia="Times New Roman" w:hAnsi="Times New Roman" w:cs="Times New Roman"/>
          <w:sz w:val="24"/>
          <w:szCs w:val="24"/>
          <w:lang w:eastAsia="pl-PL"/>
        </w:rPr>
        <w:t xml:space="preserve"> po podaniu numeru seryjnego komputera, w okresie gwarancji producenta w przypadku wymiany dysku twardego uszkodzony dysk pozostaje u Zamawiającego, gwarancja będzie obejmować wszystkie elementy sprzętowe komputera, usługi serwisowe będą świadczone w miejscu instalacji urządzenia oraz możliwość szybkiego zgłaszania usterek przez portal internetowy; </w:t>
      </w:r>
      <w:r w:rsidRPr="002A2C83">
        <w:rPr>
          <w:rFonts w:ascii="Times New Roman" w:eastAsia="Times New Roman" w:hAnsi="Times New Roman" w:cs="Times New Roman"/>
          <w:sz w:val="24"/>
          <w:szCs w:val="24"/>
          <w:lang w:eastAsia="pl-PL"/>
        </w:rPr>
        <w:sym w:font="Symbol" w:char="F02D"/>
      </w:r>
      <w:r w:rsidRPr="002A2C83">
        <w:rPr>
          <w:rFonts w:ascii="Times New Roman" w:eastAsia="Times New Roman" w:hAnsi="Times New Roman" w:cs="Times New Roman"/>
          <w:sz w:val="24"/>
          <w:szCs w:val="24"/>
          <w:lang w:eastAsia="pl-PL"/>
        </w:rPr>
        <w:t xml:space="preserve"> certyfikat wydany przez jednostkę oceniającą zgodność lub sprawozdanie z badań przeprowadzonych przez tę jednostkę, jako środek dowodowy potwierdzający zgodność z wymaganiami i cechami określonymi w opisie przedmiotu zamówienia, że w trybie jednoczesnej pracy (odczyt/zapis/przetwarzanie) dysku twardego i napędu optycznego wyznaczony poziom ciśnienia akustycznego emisji urządzenia na stanowisku pracy nie może przekraczać 27 </w:t>
      </w:r>
      <w:proofErr w:type="spellStart"/>
      <w:r w:rsidRPr="002A2C83">
        <w:rPr>
          <w:rFonts w:ascii="Times New Roman" w:eastAsia="Times New Roman" w:hAnsi="Times New Roman" w:cs="Times New Roman"/>
          <w:sz w:val="24"/>
          <w:szCs w:val="24"/>
          <w:lang w:eastAsia="pl-PL"/>
        </w:rPr>
        <w:t>dB</w:t>
      </w:r>
      <w:proofErr w:type="spellEnd"/>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sym w:font="Symbol" w:char="F02D"/>
      </w:r>
      <w:r w:rsidRPr="002A2C83">
        <w:rPr>
          <w:rFonts w:ascii="Times New Roman" w:eastAsia="Times New Roman" w:hAnsi="Times New Roman" w:cs="Times New Roman"/>
          <w:sz w:val="24"/>
          <w:szCs w:val="24"/>
          <w:lang w:eastAsia="pl-PL"/>
        </w:rPr>
        <w:t xml:space="preserve"> dokument potwierdzający, że zaoferowane komputery zostały wyprodukowane zgodnie z powszechnie uznawanymi normami zarządzania i ochrony środowiska, w zakresie spełnienia zgodności z dyrektywą </w:t>
      </w:r>
      <w:proofErr w:type="spellStart"/>
      <w:r w:rsidRPr="002A2C83">
        <w:rPr>
          <w:rFonts w:ascii="Times New Roman" w:eastAsia="Times New Roman" w:hAnsi="Times New Roman" w:cs="Times New Roman"/>
          <w:sz w:val="24"/>
          <w:szCs w:val="24"/>
          <w:lang w:eastAsia="pl-PL"/>
        </w:rPr>
        <w:t>RoHS</w:t>
      </w:r>
      <w:proofErr w:type="spellEnd"/>
      <w:r w:rsidRPr="002A2C83">
        <w:rPr>
          <w:rFonts w:ascii="Times New Roman" w:eastAsia="Times New Roman" w:hAnsi="Times New Roman" w:cs="Times New Roman"/>
          <w:sz w:val="24"/>
          <w:szCs w:val="24"/>
          <w:lang w:eastAsia="pl-PL"/>
        </w:rPr>
        <w:t xml:space="preserve"> Unii Europejskiej o eliminacji substancji niebezpiecznych wg wytycznych Krajowej Agencji Poszanowania Energii dla płyty głównej oraz elementów wykonanych z tworzyw sztucznych o masie powyżej 25 gram; </w:t>
      </w:r>
      <w:r w:rsidRPr="002A2C83">
        <w:rPr>
          <w:rFonts w:ascii="Times New Roman" w:eastAsia="Times New Roman" w:hAnsi="Times New Roman" w:cs="Times New Roman"/>
          <w:sz w:val="24"/>
          <w:szCs w:val="24"/>
          <w:lang w:eastAsia="pl-PL"/>
        </w:rPr>
        <w:sym w:font="Symbol" w:char="F02D"/>
      </w:r>
      <w:r w:rsidRPr="002A2C83">
        <w:rPr>
          <w:rFonts w:ascii="Times New Roman" w:eastAsia="Times New Roman" w:hAnsi="Times New Roman" w:cs="Times New Roman"/>
          <w:sz w:val="24"/>
          <w:szCs w:val="24"/>
          <w:lang w:eastAsia="pl-PL"/>
        </w:rPr>
        <w:t xml:space="preserve"> dokument potwierdzający, że oferowane monitory zostały wyprodukowane zgodnie z powszechnie uznawanymi normami zarządzania i ochrony środowiska; d. komputer przenośny: </w:t>
      </w:r>
      <w:r w:rsidRPr="002A2C83">
        <w:rPr>
          <w:rFonts w:ascii="Times New Roman" w:eastAsia="Times New Roman" w:hAnsi="Times New Roman" w:cs="Times New Roman"/>
          <w:sz w:val="24"/>
          <w:szCs w:val="24"/>
          <w:lang w:eastAsia="pl-PL"/>
        </w:rPr>
        <w:sym w:font="Symbol" w:char="F02D"/>
      </w:r>
      <w:r w:rsidRPr="002A2C83">
        <w:rPr>
          <w:rFonts w:ascii="Times New Roman" w:eastAsia="Times New Roman" w:hAnsi="Times New Roman" w:cs="Times New Roman"/>
          <w:sz w:val="24"/>
          <w:szCs w:val="24"/>
          <w:lang w:eastAsia="pl-PL"/>
        </w:rPr>
        <w:t xml:space="preserve"> wydruk ze strony www.passmark.com potwierdzający wynik testów </w:t>
      </w:r>
      <w:proofErr w:type="spellStart"/>
      <w:r w:rsidRPr="002A2C83">
        <w:rPr>
          <w:rFonts w:ascii="Times New Roman" w:eastAsia="Times New Roman" w:hAnsi="Times New Roman" w:cs="Times New Roman"/>
          <w:sz w:val="24"/>
          <w:szCs w:val="24"/>
          <w:lang w:eastAsia="pl-PL"/>
        </w:rPr>
        <w:t>PassMark</w:t>
      </w:r>
      <w:proofErr w:type="spellEnd"/>
      <w:r w:rsidRPr="002A2C83">
        <w:rPr>
          <w:rFonts w:ascii="Times New Roman" w:eastAsia="Times New Roman" w:hAnsi="Times New Roman" w:cs="Times New Roman"/>
          <w:sz w:val="24"/>
          <w:szCs w:val="24"/>
          <w:lang w:eastAsia="pl-PL"/>
        </w:rPr>
        <w:t xml:space="preserve"> Performance Test lub równoważny na poziomie co najmniej 7600 punktów wg wyników dostępnych na stronie: http://www.passmark.com/products/pt.htm dla oferowanego procesora; </w:t>
      </w:r>
      <w:r w:rsidRPr="002A2C83">
        <w:rPr>
          <w:rFonts w:ascii="Times New Roman" w:eastAsia="Times New Roman" w:hAnsi="Times New Roman" w:cs="Times New Roman"/>
          <w:sz w:val="24"/>
          <w:szCs w:val="24"/>
          <w:lang w:eastAsia="pl-PL"/>
        </w:rPr>
        <w:sym w:font="Symbol" w:char="F02D"/>
      </w:r>
      <w:r w:rsidRPr="002A2C83">
        <w:rPr>
          <w:rFonts w:ascii="Times New Roman" w:eastAsia="Times New Roman" w:hAnsi="Times New Roman" w:cs="Times New Roman"/>
          <w:sz w:val="24"/>
          <w:szCs w:val="24"/>
          <w:lang w:eastAsia="pl-PL"/>
        </w:rPr>
        <w:t xml:space="preserve"> dokument potwierdzający, że oferowane komputery przenośne spełniają wymogi powszechnie przyjętych norm energooszczędnościowych; </w:t>
      </w:r>
      <w:r w:rsidRPr="002A2C83">
        <w:rPr>
          <w:rFonts w:ascii="Times New Roman" w:eastAsia="Times New Roman" w:hAnsi="Times New Roman" w:cs="Times New Roman"/>
          <w:sz w:val="24"/>
          <w:szCs w:val="24"/>
          <w:lang w:eastAsia="pl-PL"/>
        </w:rPr>
        <w:sym w:font="Symbol" w:char="F02D"/>
      </w:r>
      <w:r w:rsidRPr="002A2C83">
        <w:rPr>
          <w:rFonts w:ascii="Times New Roman" w:eastAsia="Times New Roman" w:hAnsi="Times New Roman" w:cs="Times New Roman"/>
          <w:sz w:val="24"/>
          <w:szCs w:val="24"/>
          <w:lang w:eastAsia="pl-PL"/>
        </w:rPr>
        <w:t xml:space="preserve"> dokument </w:t>
      </w:r>
      <w:r w:rsidRPr="002A2C83">
        <w:rPr>
          <w:rFonts w:ascii="Times New Roman" w:eastAsia="Times New Roman" w:hAnsi="Times New Roman" w:cs="Times New Roman"/>
          <w:sz w:val="24"/>
          <w:szCs w:val="24"/>
          <w:lang w:eastAsia="pl-PL"/>
        </w:rPr>
        <w:lastRenderedPageBreak/>
        <w:t xml:space="preserve">potwierdzający, że oferowane komputery przenośne zostaną objęte gwarancją producenta spełniającą następujące warunki: min. 24 miesiące w miejscu używania sprzętu z czasem reakcji serwisu do końca następnego dnia roboczego, w okresie gwarancji producenta w przypadku wymiany dysku twardego uszkodzony dysk pozostaje u Zamawiającego. gwarancja będzie obejmować wszystkie elementy sprzętowe komputera, usługi serwisowe będą świadczone w miejscu instalacji urządzenia oraz możliwość szybkiego zgłaszania usterek przez portal internetowy.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 xml:space="preserve">III.7) INNE DOKUMENTY NIE WYMIENIONE W </w:t>
      </w:r>
      <w:proofErr w:type="spellStart"/>
      <w:r w:rsidRPr="002A2C83">
        <w:rPr>
          <w:rFonts w:ascii="Times New Roman" w:eastAsia="Times New Roman" w:hAnsi="Times New Roman" w:cs="Times New Roman"/>
          <w:b/>
          <w:bCs/>
          <w:sz w:val="24"/>
          <w:szCs w:val="24"/>
          <w:lang w:eastAsia="pl-PL"/>
        </w:rPr>
        <w:t>pkt</w:t>
      </w:r>
      <w:proofErr w:type="spellEnd"/>
      <w:r w:rsidRPr="002A2C83">
        <w:rPr>
          <w:rFonts w:ascii="Times New Roman" w:eastAsia="Times New Roman" w:hAnsi="Times New Roman" w:cs="Times New Roman"/>
          <w:b/>
          <w:bCs/>
          <w:sz w:val="24"/>
          <w:szCs w:val="24"/>
          <w:lang w:eastAsia="pl-PL"/>
        </w:rPr>
        <w:t xml:space="preserve"> III.3) - III.6)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4. Oświadczenie o przynależności lub braku przynależności do tej samej grupy kapitałowej – Wykonawca w terminie 3 dni od dnia opublikowania informacji, o której mowa w art. 86 ust. 5 ustawy na stronie internetowej, przekazuje Zamawiającemu oświadczenie o przynależności lub braku przynależności do tej samej grupy kapitałowej – wzór oświadczenia stanowi Załącznik nr 5 do SIWZ. Wraz ze złożeniem oświadczenia, Wykonawca może przedstawić dowody, że powiązania z innym Wykonawcą nie prowadzą do zakłócenia konkurencji w niniejszym postępowaniu.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u w:val="single"/>
          <w:lang w:eastAsia="pl-PL"/>
        </w:rPr>
        <w:t xml:space="preserve">SEKCJA IV: PROCEDURA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 xml:space="preserve">IV.1) OPIS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IV.1.1) Tryb udzielenia zamówienia: </w:t>
      </w:r>
      <w:r w:rsidRPr="002A2C83">
        <w:rPr>
          <w:rFonts w:ascii="Times New Roman" w:eastAsia="Times New Roman" w:hAnsi="Times New Roman" w:cs="Times New Roman"/>
          <w:sz w:val="24"/>
          <w:szCs w:val="24"/>
          <w:lang w:eastAsia="pl-PL"/>
        </w:rPr>
        <w:t xml:space="preserve">Przetarg nieograniczony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IV.1.2) Zamawiający żąda wniesienia wadium:</w:t>
      </w:r>
      <w:r w:rsidRPr="002A2C83">
        <w:rPr>
          <w:rFonts w:ascii="Times New Roman" w:eastAsia="Times New Roman" w:hAnsi="Times New Roman" w:cs="Times New Roman"/>
          <w:sz w:val="24"/>
          <w:szCs w:val="24"/>
          <w:lang w:eastAsia="pl-PL"/>
        </w:rPr>
        <w:t xml:space="preserve">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Tak </w:t>
      </w:r>
      <w:r w:rsidRPr="002A2C83">
        <w:rPr>
          <w:rFonts w:ascii="Times New Roman" w:eastAsia="Times New Roman" w:hAnsi="Times New Roman" w:cs="Times New Roman"/>
          <w:sz w:val="24"/>
          <w:szCs w:val="24"/>
          <w:lang w:eastAsia="pl-PL"/>
        </w:rPr>
        <w:br/>
        <w:t xml:space="preserve">Informacja na temat wadium </w:t>
      </w:r>
      <w:r w:rsidRPr="002A2C83">
        <w:rPr>
          <w:rFonts w:ascii="Times New Roman" w:eastAsia="Times New Roman" w:hAnsi="Times New Roman" w:cs="Times New Roman"/>
          <w:sz w:val="24"/>
          <w:szCs w:val="24"/>
          <w:lang w:eastAsia="pl-PL"/>
        </w:rPr>
        <w:br/>
        <w:t xml:space="preserve">1. Zamawiający wymaga wniesienia wadium na kwotę: 1. Część 1 – 5 000,00 zł 2. Część 2 – 3 000,00 zł 2. Wadium musi być wniesione przed upływem terminu do składania ofert, wskazanego w Rozdziale XI SIWZ. 3. Wadium może być wnoszone w następujących formach: 1. w pieniądzu, przelewem na rachunek bankowy Zamawiającego wskazany w punkcie 4 niniejszego Rozdziału SIWZ;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 6b ust. 5 </w:t>
      </w:r>
      <w:proofErr w:type="spellStart"/>
      <w:r w:rsidRPr="002A2C83">
        <w:rPr>
          <w:rFonts w:ascii="Times New Roman" w:eastAsia="Times New Roman" w:hAnsi="Times New Roman" w:cs="Times New Roman"/>
          <w:sz w:val="24"/>
          <w:szCs w:val="24"/>
          <w:lang w:eastAsia="pl-PL"/>
        </w:rPr>
        <w:t>pkt</w:t>
      </w:r>
      <w:proofErr w:type="spellEnd"/>
      <w:r w:rsidRPr="002A2C83">
        <w:rPr>
          <w:rFonts w:ascii="Times New Roman" w:eastAsia="Times New Roman" w:hAnsi="Times New Roman" w:cs="Times New Roman"/>
          <w:sz w:val="24"/>
          <w:szCs w:val="24"/>
          <w:lang w:eastAsia="pl-PL"/>
        </w:rPr>
        <w:t xml:space="preserve"> 2 ustawy z dnia 9 listopada 2000 r. o utworzeniu Polskiej Agencji Rozwoju Przedsiębiorczości (</w:t>
      </w:r>
      <w:proofErr w:type="spellStart"/>
      <w:r w:rsidRPr="002A2C83">
        <w:rPr>
          <w:rFonts w:ascii="Times New Roman" w:eastAsia="Times New Roman" w:hAnsi="Times New Roman" w:cs="Times New Roman"/>
          <w:sz w:val="24"/>
          <w:szCs w:val="24"/>
          <w:lang w:eastAsia="pl-PL"/>
        </w:rPr>
        <w:t>Dz.U</w:t>
      </w:r>
      <w:proofErr w:type="spellEnd"/>
      <w:r w:rsidRPr="002A2C83">
        <w:rPr>
          <w:rFonts w:ascii="Times New Roman" w:eastAsia="Times New Roman" w:hAnsi="Times New Roman" w:cs="Times New Roman"/>
          <w:sz w:val="24"/>
          <w:szCs w:val="24"/>
          <w:lang w:eastAsia="pl-PL"/>
        </w:rPr>
        <w:t xml:space="preserve">. 2018 poz. 110). 4. Wadium wnoszone w pieniądzu wpłaca się przelewem na rachunek bankowy: Nr rachunku BS Węgorzewo o/Kruklanki 48 9348 0000 0397 0931 2000 0010 z dopiskiem „Wadium znak sprawy PBO.271.14.2018”. Wykonawca dołącza do oferty kserokopię wpłaty wadium z potwierdzeniem dokonanego przelewu. 5. W przypadku wnoszenia wadium przelewem na rachunek bankowy, o jego wniesieniu w terminie decydować będzie data wpływu środków na rachunek bankowy Zamawiającego. 6. Wadium wniesione w pieniądzu Zamawiający przechowuje na rachunku bankowym. 7. Wadium w pozostałych akceptowanych formach (oryginał) należy złożyć wraz z ofertą. Wadium musi być w posiadaniu Zamawiającego najpóźniej z chwilą upływu terminu składania ofert. Przedmiotowy dokument musi zachowywać ważność przez cały okres, w którym Wykonawca jest związany ofertą. 8. Wadium wniesione w formie innej niż pieniężna musi być czynnością jednostronnie zobowiązującą, mieć taką samą płynność jak wadium wniesione w pieniądzu, obejmować odpowiedzialność za wszystkie przypadki powodujące utratę wadium przez Wykonawcę, określone w art. 46 ust. 4a i 5 ustawy oraz zawierać w swojej treści nieodwołalne i bezwarunkowe zobowiązanie wystawcy dokumentu do zapłaty kwoty wadium na rzecz Zamawiającego. 9. Zamawiający zwraca wadium wszystkim Wykonawcom niezwłocznie po wyborze oferty najkorzystniejszej lub unieważnieniu postępowania, z wyjątkiem Wykonawcy, którego oferta została wybrana jako najkorzystniejsza, z zastrzeżeniem art. 46 ust. 4a ustawy Prawo zamówień publicznych. 10. Okoliczności i zasady zwrotu oraz zatrzymania wadium określa ustawa.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lastRenderedPageBreak/>
        <w:br/>
      </w:r>
      <w:r w:rsidRPr="002A2C83">
        <w:rPr>
          <w:rFonts w:ascii="Times New Roman" w:eastAsia="Times New Roman" w:hAnsi="Times New Roman" w:cs="Times New Roman"/>
          <w:b/>
          <w:bCs/>
          <w:sz w:val="24"/>
          <w:szCs w:val="24"/>
          <w:lang w:eastAsia="pl-PL"/>
        </w:rPr>
        <w:t>IV.1.3) Przewiduje się udzielenie zaliczek na poczet wykonania zamówienia:</w:t>
      </w:r>
      <w:r w:rsidRPr="002A2C83">
        <w:rPr>
          <w:rFonts w:ascii="Times New Roman" w:eastAsia="Times New Roman" w:hAnsi="Times New Roman" w:cs="Times New Roman"/>
          <w:sz w:val="24"/>
          <w:szCs w:val="24"/>
          <w:lang w:eastAsia="pl-PL"/>
        </w:rPr>
        <w:t xml:space="preserve">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Nie </w:t>
      </w:r>
      <w:r w:rsidRPr="002A2C83">
        <w:rPr>
          <w:rFonts w:ascii="Times New Roman" w:eastAsia="Times New Roman" w:hAnsi="Times New Roman" w:cs="Times New Roman"/>
          <w:sz w:val="24"/>
          <w:szCs w:val="24"/>
          <w:lang w:eastAsia="pl-PL"/>
        </w:rPr>
        <w:br/>
        <w:t xml:space="preserve">Należy podać informacje na temat udzielania zaliczek: </w:t>
      </w:r>
      <w:r w:rsidRPr="002A2C83">
        <w:rPr>
          <w:rFonts w:ascii="Times New Roman" w:eastAsia="Times New Roman" w:hAnsi="Times New Roman" w:cs="Times New Roman"/>
          <w:sz w:val="24"/>
          <w:szCs w:val="24"/>
          <w:lang w:eastAsia="pl-PL"/>
        </w:rPr>
        <w:br/>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Nie </w:t>
      </w:r>
      <w:r w:rsidRPr="002A2C8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A2C83">
        <w:rPr>
          <w:rFonts w:ascii="Times New Roman" w:eastAsia="Times New Roman" w:hAnsi="Times New Roman" w:cs="Times New Roman"/>
          <w:sz w:val="24"/>
          <w:szCs w:val="24"/>
          <w:lang w:eastAsia="pl-PL"/>
        </w:rPr>
        <w:br/>
        <w:t xml:space="preserve">Nie </w:t>
      </w:r>
      <w:r w:rsidRPr="002A2C83">
        <w:rPr>
          <w:rFonts w:ascii="Times New Roman" w:eastAsia="Times New Roman" w:hAnsi="Times New Roman" w:cs="Times New Roman"/>
          <w:sz w:val="24"/>
          <w:szCs w:val="24"/>
          <w:lang w:eastAsia="pl-PL"/>
        </w:rPr>
        <w:br/>
        <w:t xml:space="preserve">Informacje dodatkowe: </w:t>
      </w:r>
      <w:r w:rsidRPr="002A2C83">
        <w:rPr>
          <w:rFonts w:ascii="Times New Roman" w:eastAsia="Times New Roman" w:hAnsi="Times New Roman" w:cs="Times New Roman"/>
          <w:sz w:val="24"/>
          <w:szCs w:val="24"/>
          <w:lang w:eastAsia="pl-PL"/>
        </w:rPr>
        <w:br/>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IV.1.5.) Wymaga się złożenia oferty wariantowej: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Nie </w:t>
      </w:r>
      <w:r w:rsidRPr="002A2C83">
        <w:rPr>
          <w:rFonts w:ascii="Times New Roman" w:eastAsia="Times New Roman" w:hAnsi="Times New Roman" w:cs="Times New Roman"/>
          <w:sz w:val="24"/>
          <w:szCs w:val="24"/>
          <w:lang w:eastAsia="pl-PL"/>
        </w:rPr>
        <w:br/>
        <w:t xml:space="preserve">Dopuszcza się złożenie oferty wariantowej </w:t>
      </w:r>
      <w:r w:rsidRPr="002A2C83">
        <w:rPr>
          <w:rFonts w:ascii="Times New Roman" w:eastAsia="Times New Roman" w:hAnsi="Times New Roman" w:cs="Times New Roman"/>
          <w:sz w:val="24"/>
          <w:szCs w:val="24"/>
          <w:lang w:eastAsia="pl-PL"/>
        </w:rPr>
        <w:br/>
        <w:t xml:space="preserve">Nie </w:t>
      </w:r>
      <w:r w:rsidRPr="002A2C8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A2C83">
        <w:rPr>
          <w:rFonts w:ascii="Times New Roman" w:eastAsia="Times New Roman" w:hAnsi="Times New Roman" w:cs="Times New Roman"/>
          <w:sz w:val="24"/>
          <w:szCs w:val="24"/>
          <w:lang w:eastAsia="pl-PL"/>
        </w:rPr>
        <w:br/>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Liczba wykonawców   </w:t>
      </w:r>
      <w:r w:rsidRPr="002A2C83">
        <w:rPr>
          <w:rFonts w:ascii="Times New Roman" w:eastAsia="Times New Roman" w:hAnsi="Times New Roman" w:cs="Times New Roman"/>
          <w:sz w:val="24"/>
          <w:szCs w:val="24"/>
          <w:lang w:eastAsia="pl-PL"/>
        </w:rPr>
        <w:br/>
        <w:t xml:space="preserve">Przewidywana minimalna liczba wykonawców </w:t>
      </w:r>
      <w:r w:rsidRPr="002A2C83">
        <w:rPr>
          <w:rFonts w:ascii="Times New Roman" w:eastAsia="Times New Roman" w:hAnsi="Times New Roman" w:cs="Times New Roman"/>
          <w:sz w:val="24"/>
          <w:szCs w:val="24"/>
          <w:lang w:eastAsia="pl-PL"/>
        </w:rPr>
        <w:br/>
        <w:t xml:space="preserve">Maksymalna liczba wykonawców   </w:t>
      </w:r>
      <w:r w:rsidRPr="002A2C83">
        <w:rPr>
          <w:rFonts w:ascii="Times New Roman" w:eastAsia="Times New Roman" w:hAnsi="Times New Roman" w:cs="Times New Roman"/>
          <w:sz w:val="24"/>
          <w:szCs w:val="24"/>
          <w:lang w:eastAsia="pl-PL"/>
        </w:rPr>
        <w:br/>
        <w:t xml:space="preserve">Kryteria selekcji wykonawców: </w:t>
      </w:r>
      <w:r w:rsidRPr="002A2C83">
        <w:rPr>
          <w:rFonts w:ascii="Times New Roman" w:eastAsia="Times New Roman" w:hAnsi="Times New Roman" w:cs="Times New Roman"/>
          <w:sz w:val="24"/>
          <w:szCs w:val="24"/>
          <w:lang w:eastAsia="pl-PL"/>
        </w:rPr>
        <w:br/>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IV.1.7) Informacje na temat umowy ramowej lub dynamicznego systemu zakupów: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Umowa ramowa będzie zawarta: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t xml:space="preserve">Czy przewiduje się ograniczenie liczby uczestników umowy ramowej: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t xml:space="preserve">Przewidziana maksymalna liczba uczestników umowy ramowej: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t xml:space="preserve">Informacje dodatkowe: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t xml:space="preserve">Zamówienie obejmuje ustanowienie dynamicznego systemu zakupów: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t xml:space="preserve">Informacje dodatkowe: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t xml:space="preserve">W ramach umowy ramowej/dynamicznego systemu zakupów dopuszcza się złożenie ofert w </w:t>
      </w:r>
      <w:r w:rsidRPr="002A2C83">
        <w:rPr>
          <w:rFonts w:ascii="Times New Roman" w:eastAsia="Times New Roman" w:hAnsi="Times New Roman" w:cs="Times New Roman"/>
          <w:sz w:val="24"/>
          <w:szCs w:val="24"/>
          <w:lang w:eastAsia="pl-PL"/>
        </w:rPr>
        <w:lastRenderedPageBreak/>
        <w:t xml:space="preserve">formie katalogów elektronicznych: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A2C83">
        <w:rPr>
          <w:rFonts w:ascii="Times New Roman" w:eastAsia="Times New Roman" w:hAnsi="Times New Roman" w:cs="Times New Roman"/>
          <w:sz w:val="24"/>
          <w:szCs w:val="24"/>
          <w:lang w:eastAsia="pl-PL"/>
        </w:rPr>
        <w:br/>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IV.1.8) Aukcja elektroniczna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Przewidziane jest przeprowadzenie aukcji elektronicznej </w:t>
      </w:r>
      <w:r w:rsidRPr="002A2C83">
        <w:rPr>
          <w:rFonts w:ascii="Times New Roman" w:eastAsia="Times New Roman" w:hAnsi="Times New Roman" w:cs="Times New Roman"/>
          <w:i/>
          <w:iCs/>
          <w:sz w:val="24"/>
          <w:szCs w:val="24"/>
          <w:lang w:eastAsia="pl-PL"/>
        </w:rPr>
        <w:t xml:space="preserve">(przetarg nieograniczony, przetarg ograniczony, negocjacje z ogłoszeniem) </w:t>
      </w:r>
      <w:r w:rsidRPr="002A2C83">
        <w:rPr>
          <w:rFonts w:ascii="Times New Roman" w:eastAsia="Times New Roman" w:hAnsi="Times New Roman" w:cs="Times New Roman"/>
          <w:sz w:val="24"/>
          <w:szCs w:val="24"/>
          <w:lang w:eastAsia="pl-PL"/>
        </w:rPr>
        <w:t xml:space="preserve">Nie </w:t>
      </w:r>
      <w:r w:rsidRPr="002A2C83">
        <w:rPr>
          <w:rFonts w:ascii="Times New Roman" w:eastAsia="Times New Roman" w:hAnsi="Times New Roman" w:cs="Times New Roman"/>
          <w:sz w:val="24"/>
          <w:szCs w:val="24"/>
          <w:lang w:eastAsia="pl-PL"/>
        </w:rPr>
        <w:br/>
        <w:t xml:space="preserve">Należy podać adres strony internetowej, na której aukcja będzie prowadzona: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A2C83">
        <w:rPr>
          <w:rFonts w:ascii="Times New Roman" w:eastAsia="Times New Roman" w:hAnsi="Times New Roman" w:cs="Times New Roman"/>
          <w:sz w:val="24"/>
          <w:szCs w:val="24"/>
          <w:lang w:eastAsia="pl-PL"/>
        </w:rPr>
        <w:br/>
        <w:t xml:space="preserve">Informacje dotyczące przebiegu aukcji elektronicznej: </w:t>
      </w:r>
      <w:r w:rsidRPr="002A2C8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A2C8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A2C83">
        <w:rPr>
          <w:rFonts w:ascii="Times New Roman" w:eastAsia="Times New Roman" w:hAnsi="Times New Roman" w:cs="Times New Roman"/>
          <w:sz w:val="24"/>
          <w:szCs w:val="24"/>
          <w:lang w:eastAsia="pl-PL"/>
        </w:rPr>
        <w:br/>
        <w:t xml:space="preserve">Wymagania dotyczące rejestracji i identyfikacji wykonawców w aukcji elektronicznej: </w:t>
      </w:r>
      <w:r w:rsidRPr="002A2C83">
        <w:rPr>
          <w:rFonts w:ascii="Times New Roman" w:eastAsia="Times New Roman" w:hAnsi="Times New Roman" w:cs="Times New Roman"/>
          <w:sz w:val="24"/>
          <w:szCs w:val="24"/>
          <w:lang w:eastAsia="pl-PL"/>
        </w:rPr>
        <w:br/>
        <w:t xml:space="preserve">Informacje o liczbie etapów aukcji elektronicznej i czasie ich trwania: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br/>
        <w:t xml:space="preserve">Czas trwania: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A2C83">
        <w:rPr>
          <w:rFonts w:ascii="Times New Roman" w:eastAsia="Times New Roman" w:hAnsi="Times New Roman" w:cs="Times New Roman"/>
          <w:sz w:val="24"/>
          <w:szCs w:val="24"/>
          <w:lang w:eastAsia="pl-PL"/>
        </w:rPr>
        <w:br/>
        <w:t xml:space="preserve">Warunki zamknięcia aukcji elektronicznej: </w:t>
      </w:r>
      <w:r w:rsidRPr="002A2C83">
        <w:rPr>
          <w:rFonts w:ascii="Times New Roman" w:eastAsia="Times New Roman" w:hAnsi="Times New Roman" w:cs="Times New Roman"/>
          <w:sz w:val="24"/>
          <w:szCs w:val="24"/>
          <w:lang w:eastAsia="pl-PL"/>
        </w:rPr>
        <w:br/>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IV.2) KRYTERIA OCENY OFERT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IV.2.1) Kryteria oceny ofert: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IV.2.2) Kryteria</w:t>
      </w:r>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A2C83">
        <w:rPr>
          <w:rFonts w:ascii="Times New Roman" w:eastAsia="Times New Roman" w:hAnsi="Times New Roman" w:cs="Times New Roman"/>
          <w:b/>
          <w:bCs/>
          <w:sz w:val="24"/>
          <w:szCs w:val="24"/>
          <w:lang w:eastAsia="pl-PL"/>
        </w:rPr>
        <w:t>Pzp</w:t>
      </w:r>
      <w:proofErr w:type="spellEnd"/>
      <w:r w:rsidRPr="002A2C83">
        <w:rPr>
          <w:rFonts w:ascii="Times New Roman" w:eastAsia="Times New Roman" w:hAnsi="Times New Roman" w:cs="Times New Roman"/>
          <w:b/>
          <w:bCs/>
          <w:sz w:val="24"/>
          <w:szCs w:val="24"/>
          <w:lang w:eastAsia="pl-PL"/>
        </w:rPr>
        <w:t xml:space="preserve"> </w:t>
      </w:r>
      <w:r w:rsidRPr="002A2C83">
        <w:rPr>
          <w:rFonts w:ascii="Times New Roman" w:eastAsia="Times New Roman" w:hAnsi="Times New Roman" w:cs="Times New Roman"/>
          <w:sz w:val="24"/>
          <w:szCs w:val="24"/>
          <w:lang w:eastAsia="pl-PL"/>
        </w:rPr>
        <w:t xml:space="preserve">(przetarg nieograniczony) </w:t>
      </w:r>
      <w:r w:rsidRPr="002A2C83">
        <w:rPr>
          <w:rFonts w:ascii="Times New Roman" w:eastAsia="Times New Roman" w:hAnsi="Times New Roman" w:cs="Times New Roman"/>
          <w:sz w:val="24"/>
          <w:szCs w:val="24"/>
          <w:lang w:eastAsia="pl-PL"/>
        </w:rPr>
        <w:br/>
        <w:t xml:space="preserve">Tak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IV.3) Negocjacje z ogłoszeniem, dialog konkurencyjny, partnerstwo innowacyjne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IV.3.1) Informacje na temat negocjacji z ogłoszeniem</w:t>
      </w:r>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t xml:space="preserve">Minimalne wymagania, które muszą spełniać wszystkie oferty: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2A2C83">
        <w:rPr>
          <w:rFonts w:ascii="Times New Roman" w:eastAsia="Times New Roman" w:hAnsi="Times New Roman" w:cs="Times New Roman"/>
          <w:sz w:val="24"/>
          <w:szCs w:val="24"/>
          <w:lang w:eastAsia="pl-PL"/>
        </w:rPr>
        <w:br/>
        <w:t xml:space="preserve">Przewidziany jest podział negocjacji na etapy w celu ograniczenia liczby ofert: </w:t>
      </w:r>
      <w:r w:rsidRPr="002A2C83">
        <w:rPr>
          <w:rFonts w:ascii="Times New Roman" w:eastAsia="Times New Roman" w:hAnsi="Times New Roman" w:cs="Times New Roman"/>
          <w:sz w:val="24"/>
          <w:szCs w:val="24"/>
          <w:lang w:eastAsia="pl-PL"/>
        </w:rPr>
        <w:br/>
        <w:t xml:space="preserve">Należy podać informacje na temat etapów negocjacji (w tym liczbę etapów):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t xml:space="preserve">Informacje dodatkowe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lastRenderedPageBreak/>
        <w:br/>
      </w:r>
      <w:r w:rsidRPr="002A2C83">
        <w:rPr>
          <w:rFonts w:ascii="Times New Roman" w:eastAsia="Times New Roman" w:hAnsi="Times New Roman" w:cs="Times New Roman"/>
          <w:b/>
          <w:bCs/>
          <w:sz w:val="24"/>
          <w:szCs w:val="24"/>
          <w:lang w:eastAsia="pl-PL"/>
        </w:rPr>
        <w:t>IV.3.2) Informacje na temat dialogu konkurencyjnego</w:t>
      </w:r>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t xml:space="preserve">Wstępny harmonogram postępowania: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t xml:space="preserve">Podział dialogu na etapy w celu ograniczenia liczby rozwiązań: </w:t>
      </w:r>
      <w:r w:rsidRPr="002A2C83">
        <w:rPr>
          <w:rFonts w:ascii="Times New Roman" w:eastAsia="Times New Roman" w:hAnsi="Times New Roman" w:cs="Times New Roman"/>
          <w:sz w:val="24"/>
          <w:szCs w:val="24"/>
          <w:lang w:eastAsia="pl-PL"/>
        </w:rPr>
        <w:br/>
        <w:t xml:space="preserve">Należy podać informacje na temat etapów dialogu: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t xml:space="preserve">Informacje dodatkowe: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IV.3.3) Informacje na temat partnerstwa innowacyjnego</w:t>
      </w:r>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t xml:space="preserve">Informacje dodatkowe: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IV.4) Licytacja elektroniczna </w:t>
      </w:r>
      <w:r w:rsidRPr="002A2C83">
        <w:rPr>
          <w:rFonts w:ascii="Times New Roman" w:eastAsia="Times New Roman" w:hAnsi="Times New Roman" w:cs="Times New Roman"/>
          <w:sz w:val="24"/>
          <w:szCs w:val="24"/>
          <w:lang w:eastAsia="pl-PL"/>
        </w:rPr>
        <w:br/>
        <w:t xml:space="preserve">Adres strony internetowej, na której będzie prowadzona licytacja elektroniczna: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Informacje o liczbie etapów licytacji elektronicznej i czasie ich trwania: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Czas trwania: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Termin składania wniosków o dopuszczenie do udziału w licytacji elektronicznej: </w:t>
      </w:r>
      <w:r w:rsidRPr="002A2C83">
        <w:rPr>
          <w:rFonts w:ascii="Times New Roman" w:eastAsia="Times New Roman" w:hAnsi="Times New Roman" w:cs="Times New Roman"/>
          <w:sz w:val="24"/>
          <w:szCs w:val="24"/>
          <w:lang w:eastAsia="pl-PL"/>
        </w:rPr>
        <w:br/>
        <w:t xml:space="preserve">Data: godzina: </w:t>
      </w:r>
      <w:r w:rsidRPr="002A2C83">
        <w:rPr>
          <w:rFonts w:ascii="Times New Roman" w:eastAsia="Times New Roman" w:hAnsi="Times New Roman" w:cs="Times New Roman"/>
          <w:sz w:val="24"/>
          <w:szCs w:val="24"/>
          <w:lang w:eastAsia="pl-PL"/>
        </w:rPr>
        <w:br/>
        <w:t xml:space="preserve">Termin otwarcia licytacji elektronicznej: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 xml:space="preserve">Termin i warunki zamknięcia licytacji elektronicznej: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br/>
        <w:t xml:space="preserve">Wymagania dotyczące zabezpieczenia należytego wykonania umowy: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br/>
        <w:t xml:space="preserve">Informacje dodatkowe: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lastRenderedPageBreak/>
        <w:t>IV.5) ZMIANA UMOWY</w:t>
      </w:r>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A2C83">
        <w:rPr>
          <w:rFonts w:ascii="Times New Roman" w:eastAsia="Times New Roman" w:hAnsi="Times New Roman" w:cs="Times New Roman"/>
          <w:sz w:val="24"/>
          <w:szCs w:val="24"/>
          <w:lang w:eastAsia="pl-PL"/>
        </w:rPr>
        <w:t xml:space="preserve"> Nie </w:t>
      </w:r>
      <w:r w:rsidRPr="002A2C83">
        <w:rPr>
          <w:rFonts w:ascii="Times New Roman" w:eastAsia="Times New Roman" w:hAnsi="Times New Roman" w:cs="Times New Roman"/>
          <w:sz w:val="24"/>
          <w:szCs w:val="24"/>
          <w:lang w:eastAsia="pl-PL"/>
        </w:rPr>
        <w:br/>
        <w:t xml:space="preserve">Należy wskazać zakres, charakter zmian oraz warunki wprowadzenia zmian: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IV.6) INFORMACJE ADMINISTRACYJNE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IV.6.1) Sposób udostępniania informacji o charakterze poufnym </w:t>
      </w:r>
      <w:r w:rsidRPr="002A2C83">
        <w:rPr>
          <w:rFonts w:ascii="Times New Roman" w:eastAsia="Times New Roman" w:hAnsi="Times New Roman" w:cs="Times New Roman"/>
          <w:i/>
          <w:iCs/>
          <w:sz w:val="24"/>
          <w:szCs w:val="24"/>
          <w:lang w:eastAsia="pl-PL"/>
        </w:rPr>
        <w:t xml:space="preserve">(jeżeli dotyczy):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Środki służące ochronie informacji o charakterze poufnym</w:t>
      </w:r>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A2C83">
        <w:rPr>
          <w:rFonts w:ascii="Times New Roman" w:eastAsia="Times New Roman" w:hAnsi="Times New Roman" w:cs="Times New Roman"/>
          <w:sz w:val="24"/>
          <w:szCs w:val="24"/>
          <w:lang w:eastAsia="pl-PL"/>
        </w:rPr>
        <w:br/>
        <w:t xml:space="preserve">Data: 2018-05-16, godzina: 09:00, </w:t>
      </w:r>
      <w:r w:rsidRPr="002A2C8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A2C83">
        <w:rPr>
          <w:rFonts w:ascii="Times New Roman" w:eastAsia="Times New Roman" w:hAnsi="Times New Roman" w:cs="Times New Roman"/>
          <w:sz w:val="24"/>
          <w:szCs w:val="24"/>
          <w:lang w:eastAsia="pl-PL"/>
        </w:rPr>
        <w:br/>
        <w:t xml:space="preserve">Nie </w:t>
      </w:r>
      <w:r w:rsidRPr="002A2C83">
        <w:rPr>
          <w:rFonts w:ascii="Times New Roman" w:eastAsia="Times New Roman" w:hAnsi="Times New Roman" w:cs="Times New Roman"/>
          <w:sz w:val="24"/>
          <w:szCs w:val="24"/>
          <w:lang w:eastAsia="pl-PL"/>
        </w:rPr>
        <w:br/>
        <w:t xml:space="preserve">Wskazać powody: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A2C83">
        <w:rPr>
          <w:rFonts w:ascii="Times New Roman" w:eastAsia="Times New Roman" w:hAnsi="Times New Roman" w:cs="Times New Roman"/>
          <w:sz w:val="24"/>
          <w:szCs w:val="24"/>
          <w:lang w:eastAsia="pl-PL"/>
        </w:rPr>
        <w:br/>
        <w:t xml:space="preserve">&gt;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IV.6.3) Termin związania ofertą: </w:t>
      </w:r>
      <w:r w:rsidRPr="002A2C83">
        <w:rPr>
          <w:rFonts w:ascii="Times New Roman" w:eastAsia="Times New Roman" w:hAnsi="Times New Roman" w:cs="Times New Roman"/>
          <w:sz w:val="24"/>
          <w:szCs w:val="24"/>
          <w:lang w:eastAsia="pl-PL"/>
        </w:rPr>
        <w:t xml:space="preserve">do: okres w dniach: 30 (od ostatecznego terminu składania ofert)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A2C83">
        <w:rPr>
          <w:rFonts w:ascii="Times New Roman" w:eastAsia="Times New Roman" w:hAnsi="Times New Roman" w:cs="Times New Roman"/>
          <w:sz w:val="24"/>
          <w:szCs w:val="24"/>
          <w:lang w:eastAsia="pl-PL"/>
        </w:rPr>
        <w:t xml:space="preserve"> Nie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A2C83">
        <w:rPr>
          <w:rFonts w:ascii="Times New Roman" w:eastAsia="Times New Roman" w:hAnsi="Times New Roman" w:cs="Times New Roman"/>
          <w:sz w:val="24"/>
          <w:szCs w:val="24"/>
          <w:lang w:eastAsia="pl-PL"/>
        </w:rPr>
        <w:t xml:space="preserve"> Nie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IV.6.6) Informacje dodatkowe:</w:t>
      </w:r>
      <w:r w:rsidRPr="002A2C83">
        <w:rPr>
          <w:rFonts w:ascii="Times New Roman" w:eastAsia="Times New Roman" w:hAnsi="Times New Roman" w:cs="Times New Roman"/>
          <w:sz w:val="24"/>
          <w:szCs w:val="24"/>
          <w:lang w:eastAsia="pl-PL"/>
        </w:rPr>
        <w:t xml:space="preserve"> </w:t>
      </w:r>
      <w:r w:rsidRPr="002A2C83">
        <w:rPr>
          <w:rFonts w:ascii="Times New Roman" w:eastAsia="Times New Roman" w:hAnsi="Times New Roman" w:cs="Times New Roman"/>
          <w:sz w:val="24"/>
          <w:szCs w:val="24"/>
          <w:lang w:eastAsia="pl-PL"/>
        </w:rPr>
        <w:br/>
      </w:r>
    </w:p>
    <w:p w:rsidR="002A2C83" w:rsidRPr="002A2C83" w:rsidRDefault="002A2C83" w:rsidP="002A2C83">
      <w:pPr>
        <w:spacing w:after="0" w:line="240" w:lineRule="auto"/>
        <w:jc w:val="center"/>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u w:val="single"/>
          <w:lang w:eastAsia="pl-PL"/>
        </w:rPr>
        <w:t xml:space="preserve">ZAŁĄCZNIK I - INFORMACJE DOTYCZĄCE OFERT CZĘŚCIOWYCH </w:t>
      </w:r>
    </w:p>
    <w:p w:rsidR="002A2C83" w:rsidRPr="002A2C83" w:rsidRDefault="002A2C83" w:rsidP="002A2C83">
      <w:pPr>
        <w:spacing w:after="0" w:line="240" w:lineRule="auto"/>
        <w:rPr>
          <w:rFonts w:ascii="Times New Roman" w:eastAsia="Times New Roman" w:hAnsi="Times New Roman" w:cs="Times New Roman"/>
          <w:sz w:val="24"/>
          <w:szCs w:val="24"/>
          <w:lang w:eastAsia="pl-PL"/>
        </w:rPr>
      </w:pPr>
    </w:p>
    <w:p w:rsidR="002A2C83" w:rsidRPr="002A2C83" w:rsidRDefault="002A2C83" w:rsidP="002A2C83">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tblPr>
      <w:tblGrid>
        <w:gridCol w:w="764"/>
        <w:gridCol w:w="180"/>
        <w:gridCol w:w="834"/>
        <w:gridCol w:w="7384"/>
      </w:tblGrid>
      <w:tr w:rsidR="002A2C83" w:rsidRPr="002A2C83" w:rsidTr="002A2C83">
        <w:trPr>
          <w:tblCellSpacing w:w="15" w:type="dxa"/>
        </w:trPr>
        <w:tc>
          <w:tcPr>
            <w:tcW w:w="0" w:type="auto"/>
            <w:vAlign w:val="center"/>
            <w:hideMark/>
          </w:tcPr>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 xml:space="preserve">Część nr: </w:t>
            </w:r>
          </w:p>
        </w:tc>
        <w:tc>
          <w:tcPr>
            <w:tcW w:w="0" w:type="auto"/>
            <w:vAlign w:val="center"/>
            <w:hideMark/>
          </w:tcPr>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1</w:t>
            </w:r>
          </w:p>
        </w:tc>
        <w:tc>
          <w:tcPr>
            <w:tcW w:w="0" w:type="auto"/>
            <w:vAlign w:val="center"/>
            <w:hideMark/>
          </w:tcPr>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 xml:space="preserve">Nazwa: </w:t>
            </w:r>
          </w:p>
        </w:tc>
        <w:tc>
          <w:tcPr>
            <w:tcW w:w="0" w:type="auto"/>
            <w:vAlign w:val="center"/>
            <w:hideMark/>
          </w:tcPr>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Dostawa licencji i wdrożenie oprogramowania, przeprowadzenie modernizacji systemów dziedzinowych, uruchomienie e-usług publicznych, opracowanie dokumentacji SZBI wraz z dostawą oprogramowania i sprzętu informatycznego</w:t>
            </w:r>
          </w:p>
        </w:tc>
      </w:tr>
    </w:tbl>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 xml:space="preserve">1) Krótki opis przedmiotu zamówienia </w:t>
      </w:r>
      <w:r w:rsidRPr="002A2C8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A2C8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2A2C83">
        <w:rPr>
          <w:rFonts w:ascii="Times New Roman" w:eastAsia="Times New Roman" w:hAnsi="Times New Roman" w:cs="Times New Roman"/>
          <w:sz w:val="24"/>
          <w:szCs w:val="24"/>
          <w:lang w:eastAsia="pl-PL"/>
        </w:rPr>
        <w:t xml:space="preserve">1. Część 1 – Dostawa licencji i wdrożenie oprogramowania, przeprowadzenie modernizacji systemów dziedzinowych, uruchomienie e-usług publicznych, opracowanie dokumentacji SZBI: a. zakup licencji centralnej platformy e-usług mieszkańca; b. wdrożenie centralnej platformy e-usług mieszkańca; c. modernizacja systemu dziedzinowego; d. zakup licencji elektronicznego systemu obiegu dokumentów; e. wdrożenie elektronicznego systemu </w:t>
      </w:r>
      <w:r w:rsidRPr="002A2C83">
        <w:rPr>
          <w:rFonts w:ascii="Times New Roman" w:eastAsia="Times New Roman" w:hAnsi="Times New Roman" w:cs="Times New Roman"/>
          <w:sz w:val="24"/>
          <w:szCs w:val="24"/>
          <w:lang w:eastAsia="pl-PL"/>
        </w:rPr>
        <w:lastRenderedPageBreak/>
        <w:t xml:space="preserve">obiegu dokumentów; f. opracowanie i wdrożenie e-usług na platformie </w:t>
      </w:r>
      <w:proofErr w:type="spellStart"/>
      <w:r w:rsidRPr="002A2C83">
        <w:rPr>
          <w:rFonts w:ascii="Times New Roman" w:eastAsia="Times New Roman" w:hAnsi="Times New Roman" w:cs="Times New Roman"/>
          <w:sz w:val="24"/>
          <w:szCs w:val="24"/>
          <w:lang w:eastAsia="pl-PL"/>
        </w:rPr>
        <w:t>ePUAP</w:t>
      </w:r>
      <w:proofErr w:type="spellEnd"/>
      <w:r w:rsidRPr="002A2C83">
        <w:rPr>
          <w:rFonts w:ascii="Times New Roman" w:eastAsia="Times New Roman" w:hAnsi="Times New Roman" w:cs="Times New Roman"/>
          <w:sz w:val="24"/>
          <w:szCs w:val="24"/>
          <w:lang w:eastAsia="pl-PL"/>
        </w:rPr>
        <w:t xml:space="preserve"> - 5PD; g. opracowanie i wdrożenie e-usług na platformie </w:t>
      </w:r>
      <w:proofErr w:type="spellStart"/>
      <w:r w:rsidRPr="002A2C83">
        <w:rPr>
          <w:rFonts w:ascii="Times New Roman" w:eastAsia="Times New Roman" w:hAnsi="Times New Roman" w:cs="Times New Roman"/>
          <w:sz w:val="24"/>
          <w:szCs w:val="24"/>
          <w:lang w:eastAsia="pl-PL"/>
        </w:rPr>
        <w:t>ePUAP</w:t>
      </w:r>
      <w:proofErr w:type="spellEnd"/>
      <w:r w:rsidRPr="002A2C83">
        <w:rPr>
          <w:rFonts w:ascii="Times New Roman" w:eastAsia="Times New Roman" w:hAnsi="Times New Roman" w:cs="Times New Roman"/>
          <w:sz w:val="24"/>
          <w:szCs w:val="24"/>
          <w:lang w:eastAsia="pl-PL"/>
        </w:rPr>
        <w:t xml:space="preserve"> - 3PD; h. opracowanie dokumentacji SZBI.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2) Wspólny Słownik Zamówień(CPV): </w:t>
      </w:r>
      <w:r w:rsidRPr="002A2C83">
        <w:rPr>
          <w:rFonts w:ascii="Times New Roman" w:eastAsia="Times New Roman" w:hAnsi="Times New Roman" w:cs="Times New Roman"/>
          <w:sz w:val="24"/>
          <w:szCs w:val="24"/>
          <w:lang w:eastAsia="pl-PL"/>
        </w:rPr>
        <w:t>48000000-8, 48710000-8, 48613000-8, 48612000-1, 48517000-5, 48442000-8, 48600000-4, 48422000-2, 48900000-7, 72246000-1, 72268000-1, 72265000-0, 72263000-6, 72262000-9, 72261000-2, 72322000-8, 72300000-8, 72310000-1, 72512000-7, 72220000-3, 72266000-7, 79417000-0, 30233000-1, 48170000-0, 48822000-6, 31214100-0, 31682530-4, 30213000-5, 32420000-3, 30233000-1, 30236000-2</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3) Wartość części zamówienia(jeżeli zamawiający podaje informacje o wartości zamówienia):</w:t>
      </w:r>
      <w:r w:rsidRPr="002A2C83">
        <w:rPr>
          <w:rFonts w:ascii="Times New Roman" w:eastAsia="Times New Roman" w:hAnsi="Times New Roman" w:cs="Times New Roman"/>
          <w:sz w:val="24"/>
          <w:szCs w:val="24"/>
          <w:lang w:eastAsia="pl-PL"/>
        </w:rPr>
        <w:br/>
        <w:t xml:space="preserve">Wartość bez VAT: </w:t>
      </w:r>
      <w:r w:rsidRPr="002A2C83">
        <w:rPr>
          <w:rFonts w:ascii="Times New Roman" w:eastAsia="Times New Roman" w:hAnsi="Times New Roman" w:cs="Times New Roman"/>
          <w:sz w:val="24"/>
          <w:szCs w:val="24"/>
          <w:lang w:eastAsia="pl-PL"/>
        </w:rPr>
        <w:br/>
        <w:t xml:space="preserve">Waluta: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4) Czas trwania lub termin wykonania: </w:t>
      </w:r>
      <w:r w:rsidRPr="002A2C83">
        <w:rPr>
          <w:rFonts w:ascii="Times New Roman" w:eastAsia="Times New Roman" w:hAnsi="Times New Roman" w:cs="Times New Roman"/>
          <w:sz w:val="24"/>
          <w:szCs w:val="24"/>
          <w:lang w:eastAsia="pl-PL"/>
        </w:rPr>
        <w:br/>
        <w:t xml:space="preserve">okres w miesiącach: </w:t>
      </w:r>
      <w:r w:rsidRPr="002A2C83">
        <w:rPr>
          <w:rFonts w:ascii="Times New Roman" w:eastAsia="Times New Roman" w:hAnsi="Times New Roman" w:cs="Times New Roman"/>
          <w:sz w:val="24"/>
          <w:szCs w:val="24"/>
          <w:lang w:eastAsia="pl-PL"/>
        </w:rPr>
        <w:br/>
        <w:t xml:space="preserve">okres w dniach: </w:t>
      </w:r>
      <w:r w:rsidRPr="002A2C83">
        <w:rPr>
          <w:rFonts w:ascii="Times New Roman" w:eastAsia="Times New Roman" w:hAnsi="Times New Roman" w:cs="Times New Roman"/>
          <w:sz w:val="24"/>
          <w:szCs w:val="24"/>
          <w:lang w:eastAsia="pl-PL"/>
        </w:rPr>
        <w:br/>
        <w:t xml:space="preserve">data rozpoczęcia: </w:t>
      </w:r>
      <w:r w:rsidRPr="002A2C83">
        <w:rPr>
          <w:rFonts w:ascii="Times New Roman" w:eastAsia="Times New Roman" w:hAnsi="Times New Roman" w:cs="Times New Roman"/>
          <w:sz w:val="24"/>
          <w:szCs w:val="24"/>
          <w:lang w:eastAsia="pl-PL"/>
        </w:rPr>
        <w:br/>
        <w:t>data zakończenia: 2018-11-15</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189"/>
        <w:gridCol w:w="1016"/>
      </w:tblGrid>
      <w:tr w:rsidR="002A2C83" w:rsidRPr="002A2C83" w:rsidTr="002A2C83">
        <w:tc>
          <w:tcPr>
            <w:tcW w:w="0" w:type="auto"/>
            <w:tcBorders>
              <w:top w:val="single" w:sz="6" w:space="0" w:color="000000"/>
              <w:left w:val="single" w:sz="6" w:space="0" w:color="000000"/>
              <w:bottom w:val="single" w:sz="6" w:space="0" w:color="000000"/>
              <w:right w:val="single" w:sz="6" w:space="0" w:color="000000"/>
            </w:tcBorders>
            <w:vAlign w:val="center"/>
            <w:hideMark/>
          </w:tcPr>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Znaczenie</w:t>
            </w:r>
          </w:p>
        </w:tc>
      </w:tr>
      <w:tr w:rsidR="002A2C83" w:rsidRPr="002A2C83" w:rsidTr="002A2C83">
        <w:tc>
          <w:tcPr>
            <w:tcW w:w="0" w:type="auto"/>
            <w:tcBorders>
              <w:top w:val="single" w:sz="6" w:space="0" w:color="000000"/>
              <w:left w:val="single" w:sz="6" w:space="0" w:color="000000"/>
              <w:bottom w:val="single" w:sz="6" w:space="0" w:color="000000"/>
              <w:right w:val="single" w:sz="6" w:space="0" w:color="000000"/>
            </w:tcBorders>
            <w:vAlign w:val="center"/>
            <w:hideMark/>
          </w:tcPr>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60,00</w:t>
            </w:r>
          </w:p>
        </w:tc>
      </w:tr>
      <w:tr w:rsidR="002A2C83" w:rsidRPr="002A2C83" w:rsidTr="002A2C83">
        <w:tc>
          <w:tcPr>
            <w:tcW w:w="0" w:type="auto"/>
            <w:tcBorders>
              <w:top w:val="single" w:sz="6" w:space="0" w:color="000000"/>
              <w:left w:val="single" w:sz="6" w:space="0" w:color="000000"/>
              <w:bottom w:val="single" w:sz="6" w:space="0" w:color="000000"/>
              <w:right w:val="single" w:sz="6" w:space="0" w:color="000000"/>
            </w:tcBorders>
            <w:vAlign w:val="center"/>
            <w:hideMark/>
          </w:tcPr>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Okres gwarancji na systemy informatyczne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40,00</w:t>
            </w:r>
          </w:p>
        </w:tc>
      </w:tr>
    </w:tbl>
    <w:p w:rsidR="002A2C83" w:rsidRPr="002A2C83" w:rsidRDefault="002A2C83" w:rsidP="002A2C83">
      <w:pPr>
        <w:spacing w:after="24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6) INFORMACJE DODATKOWE:</w:t>
      </w:r>
      <w:r w:rsidRPr="002A2C8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tblPr>
      <w:tblGrid>
        <w:gridCol w:w="764"/>
        <w:gridCol w:w="180"/>
        <w:gridCol w:w="834"/>
        <w:gridCol w:w="7384"/>
      </w:tblGrid>
      <w:tr w:rsidR="002A2C83" w:rsidRPr="002A2C83" w:rsidTr="002A2C83">
        <w:trPr>
          <w:tblCellSpacing w:w="15" w:type="dxa"/>
        </w:trPr>
        <w:tc>
          <w:tcPr>
            <w:tcW w:w="0" w:type="auto"/>
            <w:vAlign w:val="center"/>
            <w:hideMark/>
          </w:tcPr>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 xml:space="preserve">Część nr: </w:t>
            </w:r>
          </w:p>
        </w:tc>
        <w:tc>
          <w:tcPr>
            <w:tcW w:w="0" w:type="auto"/>
            <w:vAlign w:val="center"/>
            <w:hideMark/>
          </w:tcPr>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2</w:t>
            </w:r>
          </w:p>
        </w:tc>
        <w:tc>
          <w:tcPr>
            <w:tcW w:w="0" w:type="auto"/>
            <w:vAlign w:val="center"/>
            <w:hideMark/>
          </w:tcPr>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 xml:space="preserve">Nazwa: </w:t>
            </w:r>
          </w:p>
        </w:tc>
        <w:tc>
          <w:tcPr>
            <w:tcW w:w="0" w:type="auto"/>
            <w:vAlign w:val="center"/>
            <w:hideMark/>
          </w:tcPr>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Dostawa licencji i wdrożenie oprogramowania, przeprowadzenie modernizacji systemów dziedzinowych, uruchomienie e-usług publicznych, opracowanie dokumentacji SZBI wraz z dostawą oprogramowania i sprzętu informatycznego</w:t>
            </w:r>
          </w:p>
        </w:tc>
      </w:tr>
    </w:tbl>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b/>
          <w:bCs/>
          <w:sz w:val="24"/>
          <w:szCs w:val="24"/>
          <w:lang w:eastAsia="pl-PL"/>
        </w:rPr>
        <w:t xml:space="preserve">1) Krótki opis przedmiotu zamówienia </w:t>
      </w:r>
      <w:r w:rsidRPr="002A2C8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A2C8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2A2C83">
        <w:rPr>
          <w:rFonts w:ascii="Times New Roman" w:eastAsia="Times New Roman" w:hAnsi="Times New Roman" w:cs="Times New Roman"/>
          <w:sz w:val="24"/>
          <w:szCs w:val="24"/>
          <w:lang w:eastAsia="pl-PL"/>
        </w:rPr>
        <w:t xml:space="preserve">2. Część 2 – Dostawa oprogramowania i sprzętu informatycznego: a. wyposażenie serwerowni – zakup serwera – 1 szt.; b. wyposażenie serwerowni - zakup przełącznika sieciowego – 2 szt.; c. wyposażenie serwerowni - zakup UPS do serwera – 1 szt.; d. wyposażenie serwerowni - zakup urządzenia UTM – 1 szt.; e. wyposażenie serwerowni - zakup routera – 1 szt.; f. wyposażenie stanowisk pracowniczych – zakup zestawu komputerowego – 14 szt.; g. wyposażenie stanowisk pracowniczych – zakup komputera przenośnego – 1 szt.; h. wyposażenie stanowiska kancelaryjnego – zakup skanera – 1 szt. Dostawa powyższego sprzętu informatycznego obejmuje jego dostawę, instalację i konfigurację.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2) Wspólny Słownik Zamówień(CPV): </w:t>
      </w:r>
      <w:r w:rsidRPr="002A2C83">
        <w:rPr>
          <w:rFonts w:ascii="Times New Roman" w:eastAsia="Times New Roman" w:hAnsi="Times New Roman" w:cs="Times New Roman"/>
          <w:sz w:val="24"/>
          <w:szCs w:val="24"/>
          <w:lang w:eastAsia="pl-PL"/>
        </w:rPr>
        <w:t>48000000-8, 48710000-8, 48613000-8, 48612000-1, 48517000-5, 48442000-8, 48600000-4, 48422000-2, 48900000-7, 72246000-1, 72268000-1, 72265000-0, 72263000-6, 72262000-9, 72261000-2, 72322000-8, 72300000-8, 72310000-1, 72512000-7, 72220000-3, 72266000-7, 79417000-0, 30233000-1, 48170000-0, 48822000-6, 31214100-0, 31682530-4, 30213000-5, 32420000-3, 30233000-1, 30236000-2</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3) Wartość części zamówienia(jeżeli zamawiający podaje informacje o wartości </w:t>
      </w:r>
      <w:r w:rsidRPr="002A2C83">
        <w:rPr>
          <w:rFonts w:ascii="Times New Roman" w:eastAsia="Times New Roman" w:hAnsi="Times New Roman" w:cs="Times New Roman"/>
          <w:b/>
          <w:bCs/>
          <w:sz w:val="24"/>
          <w:szCs w:val="24"/>
          <w:lang w:eastAsia="pl-PL"/>
        </w:rPr>
        <w:lastRenderedPageBreak/>
        <w:t>zamówienia):</w:t>
      </w:r>
      <w:r w:rsidRPr="002A2C83">
        <w:rPr>
          <w:rFonts w:ascii="Times New Roman" w:eastAsia="Times New Roman" w:hAnsi="Times New Roman" w:cs="Times New Roman"/>
          <w:sz w:val="24"/>
          <w:szCs w:val="24"/>
          <w:lang w:eastAsia="pl-PL"/>
        </w:rPr>
        <w:br/>
        <w:t xml:space="preserve">Wartość bez VAT: </w:t>
      </w:r>
      <w:r w:rsidRPr="002A2C83">
        <w:rPr>
          <w:rFonts w:ascii="Times New Roman" w:eastAsia="Times New Roman" w:hAnsi="Times New Roman" w:cs="Times New Roman"/>
          <w:sz w:val="24"/>
          <w:szCs w:val="24"/>
          <w:lang w:eastAsia="pl-PL"/>
        </w:rPr>
        <w:br/>
        <w:t xml:space="preserve">Waluta: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4) Czas trwania lub termin wykonania: </w:t>
      </w:r>
      <w:r w:rsidRPr="002A2C83">
        <w:rPr>
          <w:rFonts w:ascii="Times New Roman" w:eastAsia="Times New Roman" w:hAnsi="Times New Roman" w:cs="Times New Roman"/>
          <w:sz w:val="24"/>
          <w:szCs w:val="24"/>
          <w:lang w:eastAsia="pl-PL"/>
        </w:rPr>
        <w:br/>
        <w:t xml:space="preserve">okres w miesiącach: </w:t>
      </w:r>
      <w:r w:rsidRPr="002A2C83">
        <w:rPr>
          <w:rFonts w:ascii="Times New Roman" w:eastAsia="Times New Roman" w:hAnsi="Times New Roman" w:cs="Times New Roman"/>
          <w:sz w:val="24"/>
          <w:szCs w:val="24"/>
          <w:lang w:eastAsia="pl-PL"/>
        </w:rPr>
        <w:br/>
        <w:t>okres w dniach: 60</w:t>
      </w:r>
      <w:r w:rsidRPr="002A2C83">
        <w:rPr>
          <w:rFonts w:ascii="Times New Roman" w:eastAsia="Times New Roman" w:hAnsi="Times New Roman" w:cs="Times New Roman"/>
          <w:sz w:val="24"/>
          <w:szCs w:val="24"/>
          <w:lang w:eastAsia="pl-PL"/>
        </w:rPr>
        <w:br/>
        <w:t xml:space="preserve">data rozpoczęcia: </w:t>
      </w:r>
      <w:r w:rsidRPr="002A2C83">
        <w:rPr>
          <w:rFonts w:ascii="Times New Roman" w:eastAsia="Times New Roman" w:hAnsi="Times New Roman" w:cs="Times New Roman"/>
          <w:sz w:val="24"/>
          <w:szCs w:val="24"/>
          <w:lang w:eastAsia="pl-PL"/>
        </w:rPr>
        <w:br/>
        <w:t xml:space="preserve">data zakończenia: </w:t>
      </w: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989"/>
        <w:gridCol w:w="1016"/>
      </w:tblGrid>
      <w:tr w:rsidR="002A2C83" w:rsidRPr="002A2C83" w:rsidTr="002A2C83">
        <w:tc>
          <w:tcPr>
            <w:tcW w:w="0" w:type="auto"/>
            <w:tcBorders>
              <w:top w:val="single" w:sz="6" w:space="0" w:color="000000"/>
              <w:left w:val="single" w:sz="6" w:space="0" w:color="000000"/>
              <w:bottom w:val="single" w:sz="6" w:space="0" w:color="000000"/>
              <w:right w:val="single" w:sz="6" w:space="0" w:color="000000"/>
            </w:tcBorders>
            <w:vAlign w:val="center"/>
            <w:hideMark/>
          </w:tcPr>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Znaczenie</w:t>
            </w:r>
          </w:p>
        </w:tc>
      </w:tr>
      <w:tr w:rsidR="002A2C83" w:rsidRPr="002A2C83" w:rsidTr="002A2C83">
        <w:tc>
          <w:tcPr>
            <w:tcW w:w="0" w:type="auto"/>
            <w:tcBorders>
              <w:top w:val="single" w:sz="6" w:space="0" w:color="000000"/>
              <w:left w:val="single" w:sz="6" w:space="0" w:color="000000"/>
              <w:bottom w:val="single" w:sz="6" w:space="0" w:color="000000"/>
              <w:right w:val="single" w:sz="6" w:space="0" w:color="000000"/>
            </w:tcBorders>
            <w:vAlign w:val="center"/>
            <w:hideMark/>
          </w:tcPr>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60,00</w:t>
            </w:r>
          </w:p>
        </w:tc>
      </w:tr>
      <w:tr w:rsidR="002A2C83" w:rsidRPr="002A2C83" w:rsidTr="002A2C83">
        <w:tc>
          <w:tcPr>
            <w:tcW w:w="0" w:type="auto"/>
            <w:tcBorders>
              <w:top w:val="single" w:sz="6" w:space="0" w:color="000000"/>
              <w:left w:val="single" w:sz="6" w:space="0" w:color="000000"/>
              <w:bottom w:val="single" w:sz="6" w:space="0" w:color="000000"/>
              <w:right w:val="single" w:sz="6" w:space="0" w:color="000000"/>
            </w:tcBorders>
            <w:vAlign w:val="center"/>
            <w:hideMark/>
          </w:tcPr>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10,00</w:t>
            </w:r>
          </w:p>
        </w:tc>
      </w:tr>
      <w:tr w:rsidR="002A2C83" w:rsidRPr="002A2C83" w:rsidTr="002A2C83">
        <w:tc>
          <w:tcPr>
            <w:tcW w:w="0" w:type="auto"/>
            <w:tcBorders>
              <w:top w:val="single" w:sz="6" w:space="0" w:color="000000"/>
              <w:left w:val="single" w:sz="6" w:space="0" w:color="000000"/>
              <w:bottom w:val="single" w:sz="6" w:space="0" w:color="000000"/>
              <w:right w:val="single" w:sz="6" w:space="0" w:color="000000"/>
            </w:tcBorders>
            <w:vAlign w:val="center"/>
            <w:hideMark/>
          </w:tcPr>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Okres gwarancji na sprzęt informatyczny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20,00</w:t>
            </w:r>
          </w:p>
        </w:tc>
      </w:tr>
      <w:tr w:rsidR="002A2C83" w:rsidRPr="002A2C83" w:rsidTr="002A2C83">
        <w:tc>
          <w:tcPr>
            <w:tcW w:w="0" w:type="auto"/>
            <w:tcBorders>
              <w:top w:val="single" w:sz="6" w:space="0" w:color="000000"/>
              <w:left w:val="single" w:sz="6" w:space="0" w:color="000000"/>
              <w:bottom w:val="single" w:sz="6" w:space="0" w:color="000000"/>
              <w:right w:val="single" w:sz="6" w:space="0" w:color="000000"/>
            </w:tcBorders>
            <w:vAlign w:val="center"/>
            <w:hideMark/>
          </w:tcPr>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Okres gwarancji na urządzenie UTM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A2C83" w:rsidRPr="002A2C83" w:rsidRDefault="002A2C83" w:rsidP="002A2C83">
            <w:pPr>
              <w:spacing w:after="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t>10,00</w:t>
            </w:r>
          </w:p>
        </w:tc>
      </w:tr>
    </w:tbl>
    <w:p w:rsidR="002A2C83" w:rsidRPr="002A2C83" w:rsidRDefault="002A2C83" w:rsidP="002A2C83">
      <w:pPr>
        <w:spacing w:after="240" w:line="240" w:lineRule="auto"/>
        <w:rPr>
          <w:rFonts w:ascii="Times New Roman" w:eastAsia="Times New Roman" w:hAnsi="Times New Roman" w:cs="Times New Roman"/>
          <w:sz w:val="24"/>
          <w:szCs w:val="24"/>
          <w:lang w:eastAsia="pl-PL"/>
        </w:rPr>
      </w:pPr>
      <w:r w:rsidRPr="002A2C83">
        <w:rPr>
          <w:rFonts w:ascii="Times New Roman" w:eastAsia="Times New Roman" w:hAnsi="Times New Roman" w:cs="Times New Roman"/>
          <w:sz w:val="24"/>
          <w:szCs w:val="24"/>
          <w:lang w:eastAsia="pl-PL"/>
        </w:rPr>
        <w:br/>
      </w:r>
      <w:r w:rsidRPr="002A2C83">
        <w:rPr>
          <w:rFonts w:ascii="Times New Roman" w:eastAsia="Times New Roman" w:hAnsi="Times New Roman" w:cs="Times New Roman"/>
          <w:b/>
          <w:bCs/>
          <w:sz w:val="24"/>
          <w:szCs w:val="24"/>
          <w:lang w:eastAsia="pl-PL"/>
        </w:rPr>
        <w:t>6) INFORMACJE DODATKOWE:</w:t>
      </w:r>
      <w:r w:rsidRPr="002A2C83">
        <w:rPr>
          <w:rFonts w:ascii="Times New Roman" w:eastAsia="Times New Roman" w:hAnsi="Times New Roman" w:cs="Times New Roman"/>
          <w:sz w:val="24"/>
          <w:szCs w:val="24"/>
          <w:lang w:eastAsia="pl-PL"/>
        </w:rPr>
        <w:br/>
      </w:r>
    </w:p>
    <w:p w:rsidR="002A2C83" w:rsidRPr="002A2C83" w:rsidRDefault="002A2C83" w:rsidP="002A2C83">
      <w:pPr>
        <w:spacing w:after="240" w:line="240" w:lineRule="auto"/>
        <w:rPr>
          <w:rFonts w:ascii="Times New Roman" w:eastAsia="Times New Roman" w:hAnsi="Times New Roman" w:cs="Times New Roman"/>
          <w:sz w:val="24"/>
          <w:szCs w:val="24"/>
          <w:lang w:eastAsia="pl-PL"/>
        </w:rPr>
      </w:pPr>
    </w:p>
    <w:p w:rsidR="002A2C83" w:rsidRPr="002A2C83" w:rsidRDefault="002A2C83" w:rsidP="002A2C83">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tblPr>
      <w:tblGrid>
        <w:gridCol w:w="96"/>
      </w:tblGrid>
      <w:tr w:rsidR="002A2C83" w:rsidRPr="002A2C83" w:rsidTr="002A2C83">
        <w:trPr>
          <w:tblCellSpacing w:w="15" w:type="dxa"/>
        </w:trPr>
        <w:tc>
          <w:tcPr>
            <w:tcW w:w="0" w:type="auto"/>
            <w:vAlign w:val="center"/>
            <w:hideMark/>
          </w:tcPr>
          <w:p w:rsidR="002A2C83" w:rsidRPr="002A2C83" w:rsidRDefault="002A2C83" w:rsidP="002A2C83">
            <w:pPr>
              <w:spacing w:after="0" w:line="240" w:lineRule="auto"/>
              <w:rPr>
                <w:rFonts w:ascii="Times New Roman" w:eastAsia="Times New Roman" w:hAnsi="Times New Roman" w:cs="Times New Roman"/>
                <w:sz w:val="24"/>
                <w:szCs w:val="24"/>
                <w:lang w:eastAsia="pl-PL"/>
              </w:rPr>
            </w:pPr>
          </w:p>
        </w:tc>
      </w:tr>
    </w:tbl>
    <w:p w:rsidR="002A2C83" w:rsidRPr="002A2C83" w:rsidRDefault="002A2C83" w:rsidP="002A2C83">
      <w:pPr>
        <w:pBdr>
          <w:top w:val="single" w:sz="6" w:space="1" w:color="auto"/>
        </w:pBdr>
        <w:spacing w:after="0" w:line="240" w:lineRule="auto"/>
        <w:jc w:val="center"/>
        <w:rPr>
          <w:rFonts w:ascii="Arial" w:eastAsia="Times New Roman" w:hAnsi="Arial" w:cs="Arial"/>
          <w:vanish/>
          <w:sz w:val="16"/>
          <w:szCs w:val="16"/>
          <w:lang w:eastAsia="pl-PL"/>
        </w:rPr>
      </w:pPr>
      <w:r w:rsidRPr="002A2C83">
        <w:rPr>
          <w:rFonts w:ascii="Arial" w:eastAsia="Times New Roman" w:hAnsi="Arial" w:cs="Arial"/>
          <w:vanish/>
          <w:sz w:val="16"/>
          <w:szCs w:val="16"/>
          <w:lang w:eastAsia="pl-PL"/>
        </w:rPr>
        <w:t>Dół formularza</w:t>
      </w:r>
    </w:p>
    <w:p w:rsidR="002A2C83" w:rsidRPr="002A2C83" w:rsidRDefault="002A2C83" w:rsidP="002A2C83">
      <w:pPr>
        <w:pBdr>
          <w:bottom w:val="single" w:sz="6" w:space="1" w:color="auto"/>
        </w:pBdr>
        <w:spacing w:after="0" w:line="240" w:lineRule="auto"/>
        <w:jc w:val="center"/>
        <w:rPr>
          <w:rFonts w:ascii="Arial" w:eastAsia="Times New Roman" w:hAnsi="Arial" w:cs="Arial"/>
          <w:vanish/>
          <w:sz w:val="16"/>
          <w:szCs w:val="16"/>
          <w:lang w:eastAsia="pl-PL"/>
        </w:rPr>
      </w:pPr>
      <w:r w:rsidRPr="002A2C83">
        <w:rPr>
          <w:rFonts w:ascii="Arial" w:eastAsia="Times New Roman" w:hAnsi="Arial" w:cs="Arial"/>
          <w:vanish/>
          <w:sz w:val="16"/>
          <w:szCs w:val="16"/>
          <w:lang w:eastAsia="pl-PL"/>
        </w:rPr>
        <w:t>Początek formularza</w:t>
      </w:r>
    </w:p>
    <w:p w:rsidR="002A2C83" w:rsidRPr="002A2C83" w:rsidRDefault="002A2C83" w:rsidP="002A2C83">
      <w:pPr>
        <w:pBdr>
          <w:top w:val="single" w:sz="6" w:space="1" w:color="auto"/>
        </w:pBdr>
        <w:spacing w:after="0" w:line="240" w:lineRule="auto"/>
        <w:jc w:val="center"/>
        <w:rPr>
          <w:rFonts w:ascii="Arial" w:eastAsia="Times New Roman" w:hAnsi="Arial" w:cs="Arial"/>
          <w:vanish/>
          <w:sz w:val="16"/>
          <w:szCs w:val="16"/>
          <w:lang w:eastAsia="pl-PL"/>
        </w:rPr>
      </w:pPr>
      <w:r w:rsidRPr="002A2C83">
        <w:rPr>
          <w:rFonts w:ascii="Arial" w:eastAsia="Times New Roman" w:hAnsi="Arial" w:cs="Arial"/>
          <w:vanish/>
          <w:sz w:val="16"/>
          <w:szCs w:val="16"/>
          <w:lang w:eastAsia="pl-PL"/>
        </w:rPr>
        <w:t>Dół formularza</w:t>
      </w:r>
    </w:p>
    <w:p w:rsidR="00CA0D1F" w:rsidRDefault="002A2C83"/>
    <w:sectPr w:rsidR="00CA0D1F" w:rsidSect="00AC2F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A2C83"/>
    <w:rsid w:val="002A2C83"/>
    <w:rsid w:val="00AC2F50"/>
    <w:rsid w:val="00AE7170"/>
    <w:rsid w:val="00BD130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2F5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2A2C8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2A2C8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2A2C8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2A2C83"/>
    <w:rPr>
      <w:rFonts w:ascii="Arial" w:eastAsia="Times New Roman" w:hAnsi="Arial" w:cs="Arial"/>
      <w:vanish/>
      <w:sz w:val="16"/>
      <w:szCs w:val="16"/>
      <w:lang w:eastAsia="pl-PL"/>
    </w:rPr>
  </w:style>
</w:styles>
</file>

<file path=word/webSettings.xml><?xml version="1.0" encoding="utf-8"?>
<w:webSettings xmlns:r="http://schemas.openxmlformats.org/officeDocument/2006/relationships" xmlns:w="http://schemas.openxmlformats.org/wordprocessingml/2006/main">
  <w:divs>
    <w:div w:id="1549998699">
      <w:bodyDiv w:val="1"/>
      <w:marLeft w:val="0"/>
      <w:marRight w:val="0"/>
      <w:marTop w:val="0"/>
      <w:marBottom w:val="0"/>
      <w:divBdr>
        <w:top w:val="none" w:sz="0" w:space="0" w:color="auto"/>
        <w:left w:val="none" w:sz="0" w:space="0" w:color="auto"/>
        <w:bottom w:val="none" w:sz="0" w:space="0" w:color="auto"/>
        <w:right w:val="none" w:sz="0" w:space="0" w:color="auto"/>
      </w:divBdr>
      <w:divsChild>
        <w:div w:id="206261766">
          <w:marLeft w:val="0"/>
          <w:marRight w:val="0"/>
          <w:marTop w:val="0"/>
          <w:marBottom w:val="0"/>
          <w:divBdr>
            <w:top w:val="none" w:sz="0" w:space="0" w:color="auto"/>
            <w:left w:val="none" w:sz="0" w:space="0" w:color="auto"/>
            <w:bottom w:val="none" w:sz="0" w:space="0" w:color="auto"/>
            <w:right w:val="none" w:sz="0" w:space="0" w:color="auto"/>
          </w:divBdr>
          <w:divsChild>
            <w:div w:id="304892436">
              <w:marLeft w:val="0"/>
              <w:marRight w:val="0"/>
              <w:marTop w:val="0"/>
              <w:marBottom w:val="0"/>
              <w:divBdr>
                <w:top w:val="none" w:sz="0" w:space="0" w:color="auto"/>
                <w:left w:val="none" w:sz="0" w:space="0" w:color="auto"/>
                <w:bottom w:val="none" w:sz="0" w:space="0" w:color="auto"/>
                <w:right w:val="none" w:sz="0" w:space="0" w:color="auto"/>
              </w:divBdr>
              <w:divsChild>
                <w:div w:id="1379285055">
                  <w:marLeft w:val="0"/>
                  <w:marRight w:val="0"/>
                  <w:marTop w:val="0"/>
                  <w:marBottom w:val="0"/>
                  <w:divBdr>
                    <w:top w:val="none" w:sz="0" w:space="0" w:color="auto"/>
                    <w:left w:val="none" w:sz="0" w:space="0" w:color="auto"/>
                    <w:bottom w:val="none" w:sz="0" w:space="0" w:color="auto"/>
                    <w:right w:val="none" w:sz="0" w:space="0" w:color="auto"/>
                  </w:divBdr>
                </w:div>
                <w:div w:id="1804347962">
                  <w:marLeft w:val="0"/>
                  <w:marRight w:val="0"/>
                  <w:marTop w:val="0"/>
                  <w:marBottom w:val="0"/>
                  <w:divBdr>
                    <w:top w:val="none" w:sz="0" w:space="0" w:color="auto"/>
                    <w:left w:val="none" w:sz="0" w:space="0" w:color="auto"/>
                    <w:bottom w:val="none" w:sz="0" w:space="0" w:color="auto"/>
                    <w:right w:val="none" w:sz="0" w:space="0" w:color="auto"/>
                  </w:divBdr>
                </w:div>
                <w:div w:id="209465192">
                  <w:marLeft w:val="0"/>
                  <w:marRight w:val="0"/>
                  <w:marTop w:val="0"/>
                  <w:marBottom w:val="0"/>
                  <w:divBdr>
                    <w:top w:val="none" w:sz="0" w:space="0" w:color="auto"/>
                    <w:left w:val="none" w:sz="0" w:space="0" w:color="auto"/>
                    <w:bottom w:val="none" w:sz="0" w:space="0" w:color="auto"/>
                    <w:right w:val="none" w:sz="0" w:space="0" w:color="auto"/>
                  </w:divBdr>
                  <w:divsChild>
                    <w:div w:id="2127045695">
                      <w:marLeft w:val="0"/>
                      <w:marRight w:val="0"/>
                      <w:marTop w:val="0"/>
                      <w:marBottom w:val="0"/>
                      <w:divBdr>
                        <w:top w:val="none" w:sz="0" w:space="0" w:color="auto"/>
                        <w:left w:val="none" w:sz="0" w:space="0" w:color="auto"/>
                        <w:bottom w:val="none" w:sz="0" w:space="0" w:color="auto"/>
                        <w:right w:val="none" w:sz="0" w:space="0" w:color="auto"/>
                      </w:divBdr>
                    </w:div>
                  </w:divsChild>
                </w:div>
                <w:div w:id="643776536">
                  <w:marLeft w:val="0"/>
                  <w:marRight w:val="0"/>
                  <w:marTop w:val="0"/>
                  <w:marBottom w:val="0"/>
                  <w:divBdr>
                    <w:top w:val="none" w:sz="0" w:space="0" w:color="auto"/>
                    <w:left w:val="none" w:sz="0" w:space="0" w:color="auto"/>
                    <w:bottom w:val="none" w:sz="0" w:space="0" w:color="auto"/>
                    <w:right w:val="none" w:sz="0" w:space="0" w:color="auto"/>
                  </w:divBdr>
                  <w:divsChild>
                    <w:div w:id="804007129">
                      <w:marLeft w:val="0"/>
                      <w:marRight w:val="0"/>
                      <w:marTop w:val="0"/>
                      <w:marBottom w:val="0"/>
                      <w:divBdr>
                        <w:top w:val="none" w:sz="0" w:space="0" w:color="auto"/>
                        <w:left w:val="none" w:sz="0" w:space="0" w:color="auto"/>
                        <w:bottom w:val="none" w:sz="0" w:space="0" w:color="auto"/>
                        <w:right w:val="none" w:sz="0" w:space="0" w:color="auto"/>
                      </w:divBdr>
                    </w:div>
                  </w:divsChild>
                </w:div>
                <w:div w:id="1688097840">
                  <w:marLeft w:val="0"/>
                  <w:marRight w:val="0"/>
                  <w:marTop w:val="0"/>
                  <w:marBottom w:val="0"/>
                  <w:divBdr>
                    <w:top w:val="none" w:sz="0" w:space="0" w:color="auto"/>
                    <w:left w:val="none" w:sz="0" w:space="0" w:color="auto"/>
                    <w:bottom w:val="none" w:sz="0" w:space="0" w:color="auto"/>
                    <w:right w:val="none" w:sz="0" w:space="0" w:color="auto"/>
                  </w:divBdr>
                  <w:divsChild>
                    <w:div w:id="1698850534">
                      <w:marLeft w:val="0"/>
                      <w:marRight w:val="0"/>
                      <w:marTop w:val="0"/>
                      <w:marBottom w:val="0"/>
                      <w:divBdr>
                        <w:top w:val="none" w:sz="0" w:space="0" w:color="auto"/>
                        <w:left w:val="none" w:sz="0" w:space="0" w:color="auto"/>
                        <w:bottom w:val="none" w:sz="0" w:space="0" w:color="auto"/>
                        <w:right w:val="none" w:sz="0" w:space="0" w:color="auto"/>
                      </w:divBdr>
                    </w:div>
                    <w:div w:id="847403084">
                      <w:marLeft w:val="0"/>
                      <w:marRight w:val="0"/>
                      <w:marTop w:val="0"/>
                      <w:marBottom w:val="0"/>
                      <w:divBdr>
                        <w:top w:val="none" w:sz="0" w:space="0" w:color="auto"/>
                        <w:left w:val="none" w:sz="0" w:space="0" w:color="auto"/>
                        <w:bottom w:val="none" w:sz="0" w:space="0" w:color="auto"/>
                        <w:right w:val="none" w:sz="0" w:space="0" w:color="auto"/>
                      </w:divBdr>
                    </w:div>
                    <w:div w:id="33581924">
                      <w:marLeft w:val="0"/>
                      <w:marRight w:val="0"/>
                      <w:marTop w:val="0"/>
                      <w:marBottom w:val="0"/>
                      <w:divBdr>
                        <w:top w:val="none" w:sz="0" w:space="0" w:color="auto"/>
                        <w:left w:val="none" w:sz="0" w:space="0" w:color="auto"/>
                        <w:bottom w:val="none" w:sz="0" w:space="0" w:color="auto"/>
                        <w:right w:val="none" w:sz="0" w:space="0" w:color="auto"/>
                      </w:divBdr>
                    </w:div>
                    <w:div w:id="349142334">
                      <w:marLeft w:val="0"/>
                      <w:marRight w:val="0"/>
                      <w:marTop w:val="0"/>
                      <w:marBottom w:val="0"/>
                      <w:divBdr>
                        <w:top w:val="none" w:sz="0" w:space="0" w:color="auto"/>
                        <w:left w:val="none" w:sz="0" w:space="0" w:color="auto"/>
                        <w:bottom w:val="none" w:sz="0" w:space="0" w:color="auto"/>
                        <w:right w:val="none" w:sz="0" w:space="0" w:color="auto"/>
                      </w:divBdr>
                    </w:div>
                  </w:divsChild>
                </w:div>
                <w:div w:id="867640306">
                  <w:marLeft w:val="0"/>
                  <w:marRight w:val="0"/>
                  <w:marTop w:val="0"/>
                  <w:marBottom w:val="0"/>
                  <w:divBdr>
                    <w:top w:val="none" w:sz="0" w:space="0" w:color="auto"/>
                    <w:left w:val="none" w:sz="0" w:space="0" w:color="auto"/>
                    <w:bottom w:val="none" w:sz="0" w:space="0" w:color="auto"/>
                    <w:right w:val="none" w:sz="0" w:space="0" w:color="auto"/>
                  </w:divBdr>
                  <w:divsChild>
                    <w:div w:id="1149907911">
                      <w:marLeft w:val="0"/>
                      <w:marRight w:val="0"/>
                      <w:marTop w:val="0"/>
                      <w:marBottom w:val="0"/>
                      <w:divBdr>
                        <w:top w:val="none" w:sz="0" w:space="0" w:color="auto"/>
                        <w:left w:val="none" w:sz="0" w:space="0" w:color="auto"/>
                        <w:bottom w:val="none" w:sz="0" w:space="0" w:color="auto"/>
                        <w:right w:val="none" w:sz="0" w:space="0" w:color="auto"/>
                      </w:divBdr>
                    </w:div>
                    <w:div w:id="2017071435">
                      <w:marLeft w:val="0"/>
                      <w:marRight w:val="0"/>
                      <w:marTop w:val="0"/>
                      <w:marBottom w:val="0"/>
                      <w:divBdr>
                        <w:top w:val="none" w:sz="0" w:space="0" w:color="auto"/>
                        <w:left w:val="none" w:sz="0" w:space="0" w:color="auto"/>
                        <w:bottom w:val="none" w:sz="0" w:space="0" w:color="auto"/>
                        <w:right w:val="none" w:sz="0" w:space="0" w:color="auto"/>
                      </w:divBdr>
                    </w:div>
                    <w:div w:id="2118018535">
                      <w:marLeft w:val="0"/>
                      <w:marRight w:val="0"/>
                      <w:marTop w:val="0"/>
                      <w:marBottom w:val="0"/>
                      <w:divBdr>
                        <w:top w:val="none" w:sz="0" w:space="0" w:color="auto"/>
                        <w:left w:val="none" w:sz="0" w:space="0" w:color="auto"/>
                        <w:bottom w:val="none" w:sz="0" w:space="0" w:color="auto"/>
                        <w:right w:val="none" w:sz="0" w:space="0" w:color="auto"/>
                      </w:divBdr>
                    </w:div>
                    <w:div w:id="39785620">
                      <w:marLeft w:val="0"/>
                      <w:marRight w:val="0"/>
                      <w:marTop w:val="0"/>
                      <w:marBottom w:val="0"/>
                      <w:divBdr>
                        <w:top w:val="none" w:sz="0" w:space="0" w:color="auto"/>
                        <w:left w:val="none" w:sz="0" w:space="0" w:color="auto"/>
                        <w:bottom w:val="none" w:sz="0" w:space="0" w:color="auto"/>
                        <w:right w:val="none" w:sz="0" w:space="0" w:color="auto"/>
                      </w:divBdr>
                    </w:div>
                    <w:div w:id="1837646491">
                      <w:marLeft w:val="0"/>
                      <w:marRight w:val="0"/>
                      <w:marTop w:val="0"/>
                      <w:marBottom w:val="0"/>
                      <w:divBdr>
                        <w:top w:val="none" w:sz="0" w:space="0" w:color="auto"/>
                        <w:left w:val="none" w:sz="0" w:space="0" w:color="auto"/>
                        <w:bottom w:val="none" w:sz="0" w:space="0" w:color="auto"/>
                        <w:right w:val="none" w:sz="0" w:space="0" w:color="auto"/>
                      </w:divBdr>
                    </w:div>
                    <w:div w:id="1278634382">
                      <w:marLeft w:val="0"/>
                      <w:marRight w:val="0"/>
                      <w:marTop w:val="0"/>
                      <w:marBottom w:val="0"/>
                      <w:divBdr>
                        <w:top w:val="none" w:sz="0" w:space="0" w:color="auto"/>
                        <w:left w:val="none" w:sz="0" w:space="0" w:color="auto"/>
                        <w:bottom w:val="none" w:sz="0" w:space="0" w:color="auto"/>
                        <w:right w:val="none" w:sz="0" w:space="0" w:color="auto"/>
                      </w:divBdr>
                    </w:div>
                    <w:div w:id="163786890">
                      <w:marLeft w:val="0"/>
                      <w:marRight w:val="0"/>
                      <w:marTop w:val="0"/>
                      <w:marBottom w:val="0"/>
                      <w:divBdr>
                        <w:top w:val="none" w:sz="0" w:space="0" w:color="auto"/>
                        <w:left w:val="none" w:sz="0" w:space="0" w:color="auto"/>
                        <w:bottom w:val="none" w:sz="0" w:space="0" w:color="auto"/>
                        <w:right w:val="none" w:sz="0" w:space="0" w:color="auto"/>
                      </w:divBdr>
                    </w:div>
                  </w:divsChild>
                </w:div>
                <w:div w:id="195120494">
                  <w:marLeft w:val="0"/>
                  <w:marRight w:val="0"/>
                  <w:marTop w:val="0"/>
                  <w:marBottom w:val="0"/>
                  <w:divBdr>
                    <w:top w:val="none" w:sz="0" w:space="0" w:color="auto"/>
                    <w:left w:val="none" w:sz="0" w:space="0" w:color="auto"/>
                    <w:bottom w:val="none" w:sz="0" w:space="0" w:color="auto"/>
                    <w:right w:val="none" w:sz="0" w:space="0" w:color="auto"/>
                  </w:divBdr>
                  <w:divsChild>
                    <w:div w:id="396124314">
                      <w:marLeft w:val="0"/>
                      <w:marRight w:val="0"/>
                      <w:marTop w:val="0"/>
                      <w:marBottom w:val="0"/>
                      <w:divBdr>
                        <w:top w:val="none" w:sz="0" w:space="0" w:color="auto"/>
                        <w:left w:val="none" w:sz="0" w:space="0" w:color="auto"/>
                        <w:bottom w:val="none" w:sz="0" w:space="0" w:color="auto"/>
                        <w:right w:val="none" w:sz="0" w:space="0" w:color="auto"/>
                      </w:divBdr>
                    </w:div>
                    <w:div w:id="428159100">
                      <w:marLeft w:val="0"/>
                      <w:marRight w:val="0"/>
                      <w:marTop w:val="0"/>
                      <w:marBottom w:val="0"/>
                      <w:divBdr>
                        <w:top w:val="none" w:sz="0" w:space="0" w:color="auto"/>
                        <w:left w:val="none" w:sz="0" w:space="0" w:color="auto"/>
                        <w:bottom w:val="none" w:sz="0" w:space="0" w:color="auto"/>
                        <w:right w:val="none" w:sz="0" w:space="0" w:color="auto"/>
                      </w:divBdr>
                    </w:div>
                  </w:divsChild>
                </w:div>
                <w:div w:id="1995719542">
                  <w:marLeft w:val="0"/>
                  <w:marRight w:val="0"/>
                  <w:marTop w:val="0"/>
                  <w:marBottom w:val="0"/>
                  <w:divBdr>
                    <w:top w:val="none" w:sz="0" w:space="0" w:color="auto"/>
                    <w:left w:val="none" w:sz="0" w:space="0" w:color="auto"/>
                    <w:bottom w:val="none" w:sz="0" w:space="0" w:color="auto"/>
                    <w:right w:val="none" w:sz="0" w:space="0" w:color="auto"/>
                  </w:divBdr>
                  <w:divsChild>
                    <w:div w:id="415565286">
                      <w:marLeft w:val="0"/>
                      <w:marRight w:val="0"/>
                      <w:marTop w:val="0"/>
                      <w:marBottom w:val="0"/>
                      <w:divBdr>
                        <w:top w:val="none" w:sz="0" w:space="0" w:color="auto"/>
                        <w:left w:val="none" w:sz="0" w:space="0" w:color="auto"/>
                        <w:bottom w:val="none" w:sz="0" w:space="0" w:color="auto"/>
                        <w:right w:val="none" w:sz="0" w:space="0" w:color="auto"/>
                      </w:divBdr>
                    </w:div>
                    <w:div w:id="1602882751">
                      <w:marLeft w:val="0"/>
                      <w:marRight w:val="0"/>
                      <w:marTop w:val="0"/>
                      <w:marBottom w:val="0"/>
                      <w:divBdr>
                        <w:top w:val="none" w:sz="0" w:space="0" w:color="auto"/>
                        <w:left w:val="none" w:sz="0" w:space="0" w:color="auto"/>
                        <w:bottom w:val="none" w:sz="0" w:space="0" w:color="auto"/>
                        <w:right w:val="none" w:sz="0" w:space="0" w:color="auto"/>
                      </w:divBdr>
                    </w:div>
                    <w:div w:id="2021464082">
                      <w:marLeft w:val="0"/>
                      <w:marRight w:val="0"/>
                      <w:marTop w:val="0"/>
                      <w:marBottom w:val="0"/>
                      <w:divBdr>
                        <w:top w:val="none" w:sz="0" w:space="0" w:color="auto"/>
                        <w:left w:val="none" w:sz="0" w:space="0" w:color="auto"/>
                        <w:bottom w:val="none" w:sz="0" w:space="0" w:color="auto"/>
                        <w:right w:val="none" w:sz="0" w:space="0" w:color="auto"/>
                      </w:divBdr>
                    </w:div>
                    <w:div w:id="1885289707">
                      <w:marLeft w:val="0"/>
                      <w:marRight w:val="0"/>
                      <w:marTop w:val="0"/>
                      <w:marBottom w:val="0"/>
                      <w:divBdr>
                        <w:top w:val="none" w:sz="0" w:space="0" w:color="auto"/>
                        <w:left w:val="none" w:sz="0" w:space="0" w:color="auto"/>
                        <w:bottom w:val="none" w:sz="0" w:space="0" w:color="auto"/>
                        <w:right w:val="none" w:sz="0" w:space="0" w:color="auto"/>
                      </w:divBdr>
                    </w:div>
                    <w:div w:id="393823568">
                      <w:marLeft w:val="0"/>
                      <w:marRight w:val="0"/>
                      <w:marTop w:val="0"/>
                      <w:marBottom w:val="0"/>
                      <w:divBdr>
                        <w:top w:val="none" w:sz="0" w:space="0" w:color="auto"/>
                        <w:left w:val="none" w:sz="0" w:space="0" w:color="auto"/>
                        <w:bottom w:val="none" w:sz="0" w:space="0" w:color="auto"/>
                        <w:right w:val="none" w:sz="0" w:space="0" w:color="auto"/>
                      </w:divBdr>
                    </w:div>
                    <w:div w:id="445387623">
                      <w:marLeft w:val="0"/>
                      <w:marRight w:val="0"/>
                      <w:marTop w:val="0"/>
                      <w:marBottom w:val="0"/>
                      <w:divBdr>
                        <w:top w:val="none" w:sz="0" w:space="0" w:color="auto"/>
                        <w:left w:val="none" w:sz="0" w:space="0" w:color="auto"/>
                        <w:bottom w:val="none" w:sz="0" w:space="0" w:color="auto"/>
                        <w:right w:val="none" w:sz="0" w:space="0" w:color="auto"/>
                      </w:divBdr>
                    </w:div>
                    <w:div w:id="1634869377">
                      <w:marLeft w:val="0"/>
                      <w:marRight w:val="0"/>
                      <w:marTop w:val="0"/>
                      <w:marBottom w:val="0"/>
                      <w:divBdr>
                        <w:top w:val="none" w:sz="0" w:space="0" w:color="auto"/>
                        <w:left w:val="none" w:sz="0" w:space="0" w:color="auto"/>
                        <w:bottom w:val="none" w:sz="0" w:space="0" w:color="auto"/>
                        <w:right w:val="none" w:sz="0" w:space="0" w:color="auto"/>
                      </w:divBdr>
                    </w:div>
                  </w:divsChild>
                </w:div>
                <w:div w:id="1635602051">
                  <w:marLeft w:val="0"/>
                  <w:marRight w:val="0"/>
                  <w:marTop w:val="0"/>
                  <w:marBottom w:val="0"/>
                  <w:divBdr>
                    <w:top w:val="none" w:sz="0" w:space="0" w:color="auto"/>
                    <w:left w:val="none" w:sz="0" w:space="0" w:color="auto"/>
                    <w:bottom w:val="none" w:sz="0" w:space="0" w:color="auto"/>
                    <w:right w:val="none" w:sz="0" w:space="0" w:color="auto"/>
                  </w:divBdr>
                  <w:divsChild>
                    <w:div w:id="471095295">
                      <w:marLeft w:val="0"/>
                      <w:marRight w:val="0"/>
                      <w:marTop w:val="0"/>
                      <w:marBottom w:val="0"/>
                      <w:divBdr>
                        <w:top w:val="none" w:sz="0" w:space="0" w:color="auto"/>
                        <w:left w:val="none" w:sz="0" w:space="0" w:color="auto"/>
                        <w:bottom w:val="none" w:sz="0" w:space="0" w:color="auto"/>
                        <w:right w:val="none" w:sz="0" w:space="0" w:color="auto"/>
                      </w:divBdr>
                    </w:div>
                    <w:div w:id="1711222812">
                      <w:marLeft w:val="0"/>
                      <w:marRight w:val="0"/>
                      <w:marTop w:val="0"/>
                      <w:marBottom w:val="0"/>
                      <w:divBdr>
                        <w:top w:val="none" w:sz="0" w:space="0" w:color="auto"/>
                        <w:left w:val="none" w:sz="0" w:space="0" w:color="auto"/>
                        <w:bottom w:val="none" w:sz="0" w:space="0" w:color="auto"/>
                        <w:right w:val="none" w:sz="0" w:space="0" w:color="auto"/>
                      </w:divBdr>
                    </w:div>
                    <w:div w:id="672757707">
                      <w:marLeft w:val="0"/>
                      <w:marRight w:val="0"/>
                      <w:marTop w:val="0"/>
                      <w:marBottom w:val="0"/>
                      <w:divBdr>
                        <w:top w:val="none" w:sz="0" w:space="0" w:color="auto"/>
                        <w:left w:val="none" w:sz="0" w:space="0" w:color="auto"/>
                        <w:bottom w:val="none" w:sz="0" w:space="0" w:color="auto"/>
                        <w:right w:val="none" w:sz="0" w:space="0" w:color="auto"/>
                      </w:divBdr>
                    </w:div>
                    <w:div w:id="1632204217">
                      <w:marLeft w:val="0"/>
                      <w:marRight w:val="0"/>
                      <w:marTop w:val="0"/>
                      <w:marBottom w:val="0"/>
                      <w:divBdr>
                        <w:top w:val="none" w:sz="0" w:space="0" w:color="auto"/>
                        <w:left w:val="none" w:sz="0" w:space="0" w:color="auto"/>
                        <w:bottom w:val="none" w:sz="0" w:space="0" w:color="auto"/>
                        <w:right w:val="none" w:sz="0" w:space="0" w:color="auto"/>
                      </w:divBdr>
                    </w:div>
                    <w:div w:id="1484078995">
                      <w:marLeft w:val="0"/>
                      <w:marRight w:val="0"/>
                      <w:marTop w:val="0"/>
                      <w:marBottom w:val="0"/>
                      <w:divBdr>
                        <w:top w:val="none" w:sz="0" w:space="0" w:color="auto"/>
                        <w:left w:val="none" w:sz="0" w:space="0" w:color="auto"/>
                        <w:bottom w:val="none" w:sz="0" w:space="0" w:color="auto"/>
                        <w:right w:val="none" w:sz="0" w:space="0" w:color="auto"/>
                      </w:divBdr>
                    </w:div>
                    <w:div w:id="269823169">
                      <w:marLeft w:val="0"/>
                      <w:marRight w:val="0"/>
                      <w:marTop w:val="0"/>
                      <w:marBottom w:val="0"/>
                      <w:divBdr>
                        <w:top w:val="none" w:sz="0" w:space="0" w:color="auto"/>
                        <w:left w:val="none" w:sz="0" w:space="0" w:color="auto"/>
                        <w:bottom w:val="none" w:sz="0" w:space="0" w:color="auto"/>
                        <w:right w:val="none" w:sz="0" w:space="0" w:color="auto"/>
                      </w:divBdr>
                    </w:div>
                    <w:div w:id="1905485349">
                      <w:marLeft w:val="0"/>
                      <w:marRight w:val="0"/>
                      <w:marTop w:val="0"/>
                      <w:marBottom w:val="0"/>
                      <w:divBdr>
                        <w:top w:val="none" w:sz="0" w:space="0" w:color="auto"/>
                        <w:left w:val="none" w:sz="0" w:space="0" w:color="auto"/>
                        <w:bottom w:val="none" w:sz="0" w:space="0" w:color="auto"/>
                        <w:right w:val="none" w:sz="0" w:space="0" w:color="auto"/>
                      </w:divBdr>
                    </w:div>
                    <w:div w:id="1320888265">
                      <w:marLeft w:val="0"/>
                      <w:marRight w:val="0"/>
                      <w:marTop w:val="0"/>
                      <w:marBottom w:val="0"/>
                      <w:divBdr>
                        <w:top w:val="none" w:sz="0" w:space="0" w:color="auto"/>
                        <w:left w:val="none" w:sz="0" w:space="0" w:color="auto"/>
                        <w:bottom w:val="none" w:sz="0" w:space="0" w:color="auto"/>
                        <w:right w:val="none" w:sz="0" w:space="0" w:color="auto"/>
                      </w:divBdr>
                    </w:div>
                  </w:divsChild>
                </w:div>
                <w:div w:id="59836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5600</Words>
  <Characters>33600</Characters>
  <Application>Microsoft Office Word</Application>
  <DocSecurity>0</DocSecurity>
  <Lines>280</Lines>
  <Paragraphs>78</Paragraphs>
  <ScaleCrop>false</ScaleCrop>
  <Company/>
  <LinksUpToDate>false</LinksUpToDate>
  <CharactersWithSpaces>39122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2018-05-02T10:30:00Z</dcterms:created>
  <dcterms:modified xsi:type="dcterms:W3CDTF">2018-05-02T10:30:00Z</dcterms:modified>
</cp:coreProperties>
</file>