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53D6" w14:textId="77777777" w:rsidR="006A652B" w:rsidRPr="00FA51B7" w:rsidRDefault="006A652B">
      <w:pPr>
        <w:spacing w:line="276" w:lineRule="auto"/>
        <w:rPr>
          <w:sz w:val="24"/>
          <w:szCs w:val="24"/>
        </w:rPr>
      </w:pPr>
    </w:p>
    <w:p w14:paraId="51D189B3" w14:textId="14D987C7" w:rsidR="006A652B" w:rsidRPr="00FA51B7" w:rsidRDefault="009A0936">
      <w:pPr>
        <w:pStyle w:val="UMTytu1"/>
        <w:spacing w:after="0" w:line="276" w:lineRule="auto"/>
        <w:rPr>
          <w:rStyle w:val="Domylnaczcionkaakapitu1"/>
          <w:rFonts w:ascii="Times New Roman" w:hAnsi="Times New Roman" w:cs="Times New Roman"/>
        </w:rPr>
      </w:pPr>
      <w:r w:rsidRPr="00FA51B7">
        <w:rPr>
          <w:rStyle w:val="Domylnaczcionkaakapitu1"/>
          <w:rFonts w:ascii="Times New Roman" w:hAnsi="Times New Roman" w:cs="Times New Roman"/>
        </w:rPr>
        <w:t>Z</w:t>
      </w:r>
      <w:r w:rsidR="00375266" w:rsidRPr="00FA51B7">
        <w:rPr>
          <w:rStyle w:val="Domylnaczcionkaakapitu1"/>
          <w:rFonts w:ascii="Times New Roman" w:hAnsi="Times New Roman" w:cs="Times New Roman"/>
        </w:rPr>
        <w:t xml:space="preserve">ARZĄDZENIE NR </w:t>
      </w:r>
      <w:r w:rsidR="00D641A8">
        <w:rPr>
          <w:rStyle w:val="Domylnaczcionkaakapitu1"/>
          <w:rFonts w:ascii="Times New Roman" w:hAnsi="Times New Roman" w:cs="Times New Roman"/>
        </w:rPr>
        <w:t>83</w:t>
      </w:r>
      <w:r w:rsidRPr="00FA51B7">
        <w:rPr>
          <w:rStyle w:val="Domylnaczcionkaakapitu1"/>
          <w:rFonts w:ascii="Times New Roman" w:hAnsi="Times New Roman" w:cs="Times New Roman"/>
        </w:rPr>
        <w:t>/2024</w:t>
      </w:r>
      <w:r w:rsidRPr="00FA51B7">
        <w:rPr>
          <w:rStyle w:val="Domylnaczcionkaakapitu1"/>
          <w:rFonts w:ascii="Times New Roman" w:hAnsi="Times New Roman" w:cs="Times New Roman"/>
        </w:rPr>
        <w:br/>
        <w:t>W</w:t>
      </w:r>
      <w:r w:rsidR="00375266" w:rsidRPr="00FA51B7">
        <w:rPr>
          <w:rStyle w:val="Domylnaczcionkaakapitu1"/>
          <w:rFonts w:ascii="Times New Roman" w:hAnsi="Times New Roman" w:cs="Times New Roman"/>
        </w:rPr>
        <w:t>ÓJTA GMINY KRUKLANKI</w:t>
      </w:r>
      <w:r w:rsidRPr="00FA51B7">
        <w:rPr>
          <w:rStyle w:val="Domylnaczcionkaakapitu1"/>
          <w:rFonts w:ascii="Times New Roman" w:hAnsi="Times New Roman" w:cs="Times New Roman"/>
        </w:rPr>
        <w:t xml:space="preserve"> </w:t>
      </w:r>
      <w:r w:rsidRPr="00FA51B7">
        <w:rPr>
          <w:rStyle w:val="Domylnaczcionkaakapitu1"/>
          <w:rFonts w:ascii="Times New Roman" w:hAnsi="Times New Roman" w:cs="Times New Roman"/>
        </w:rPr>
        <w:br/>
        <w:t xml:space="preserve">z dnia </w:t>
      </w:r>
      <w:r w:rsidR="00E60695" w:rsidRPr="00FA51B7">
        <w:rPr>
          <w:rStyle w:val="Domylnaczcionkaakapitu1"/>
          <w:rFonts w:ascii="Times New Roman" w:hAnsi="Times New Roman" w:cs="Times New Roman"/>
        </w:rPr>
        <w:t>2</w:t>
      </w:r>
      <w:r w:rsidR="006014E6">
        <w:rPr>
          <w:rStyle w:val="Domylnaczcionkaakapitu1"/>
          <w:rFonts w:ascii="Times New Roman" w:hAnsi="Times New Roman" w:cs="Times New Roman"/>
        </w:rPr>
        <w:t>4</w:t>
      </w:r>
      <w:r w:rsidRPr="00FA51B7">
        <w:rPr>
          <w:rStyle w:val="Domylnaczcionkaakapitu1"/>
          <w:rFonts w:ascii="Times New Roman" w:hAnsi="Times New Roman" w:cs="Times New Roman"/>
        </w:rPr>
        <w:t xml:space="preserve"> </w:t>
      </w:r>
      <w:r w:rsidR="00645817" w:rsidRPr="00FA51B7">
        <w:rPr>
          <w:rStyle w:val="Domylnaczcionkaakapitu1"/>
          <w:rFonts w:ascii="Times New Roman" w:hAnsi="Times New Roman" w:cs="Times New Roman"/>
        </w:rPr>
        <w:t>grudnia</w:t>
      </w:r>
      <w:r w:rsidRPr="00FA51B7">
        <w:rPr>
          <w:rStyle w:val="Domylnaczcionkaakapitu1"/>
          <w:rFonts w:ascii="Times New Roman" w:hAnsi="Times New Roman" w:cs="Times New Roman"/>
        </w:rPr>
        <w:t xml:space="preserve"> 2024 r.</w:t>
      </w:r>
    </w:p>
    <w:p w14:paraId="779AFECD" w14:textId="77777777" w:rsidR="00375266" w:rsidRPr="00FA51B7" w:rsidRDefault="00375266">
      <w:pPr>
        <w:pStyle w:val="UMTytu1"/>
        <w:spacing w:after="0" w:line="276" w:lineRule="auto"/>
        <w:rPr>
          <w:rFonts w:ascii="Times New Roman" w:hAnsi="Times New Roman" w:cs="Times New Roman"/>
        </w:rPr>
      </w:pPr>
    </w:p>
    <w:p w14:paraId="6E9C7DB4" w14:textId="77777777" w:rsidR="006A652B" w:rsidRPr="00FA51B7" w:rsidRDefault="009A0936">
      <w:pPr>
        <w:pStyle w:val="UMTytu2"/>
        <w:spacing w:after="0" w:line="276" w:lineRule="auto"/>
        <w:jc w:val="center"/>
        <w:rPr>
          <w:rFonts w:ascii="Times New Roman" w:hAnsi="Times New Roman" w:cs="Times New Roman"/>
        </w:rPr>
      </w:pPr>
      <w:r w:rsidRPr="00FA51B7">
        <w:rPr>
          <w:rStyle w:val="Domylnaczcionkaakapitu1"/>
          <w:rFonts w:ascii="Times New Roman" w:hAnsi="Times New Roman" w:cs="Times New Roman"/>
        </w:rPr>
        <w:t xml:space="preserve">w sprawie ustalenia procedury przyjmowania zgłoszeń zewnętrznych oraz podejmowania działań następczych </w:t>
      </w:r>
    </w:p>
    <w:p w14:paraId="048F4EE4" w14:textId="77777777" w:rsidR="006A652B" w:rsidRPr="00FA51B7" w:rsidRDefault="006A652B">
      <w:pPr>
        <w:pStyle w:val="UMTretekstu"/>
        <w:spacing w:after="0" w:line="276" w:lineRule="auto"/>
        <w:rPr>
          <w:rFonts w:ascii="Times New Roman" w:hAnsi="Times New Roman" w:cs="Times New Roman"/>
          <w:sz w:val="24"/>
        </w:rPr>
      </w:pPr>
    </w:p>
    <w:p w14:paraId="08D234E8" w14:textId="77777777" w:rsidR="006A652B" w:rsidRPr="00FA51B7" w:rsidRDefault="006A652B">
      <w:pPr>
        <w:pStyle w:val="UMTretekstu"/>
        <w:spacing w:after="0" w:line="276" w:lineRule="auto"/>
        <w:rPr>
          <w:rFonts w:ascii="Times New Roman" w:hAnsi="Times New Roman" w:cs="Times New Roman"/>
          <w:sz w:val="24"/>
        </w:rPr>
      </w:pPr>
    </w:p>
    <w:p w14:paraId="034464FA" w14:textId="703F1574" w:rsidR="006A652B" w:rsidRPr="00FA51B7" w:rsidRDefault="009A0936">
      <w:pPr>
        <w:pStyle w:val="UMTretekstu"/>
        <w:spacing w:after="0" w:line="276" w:lineRule="auto"/>
        <w:rPr>
          <w:rFonts w:ascii="Times New Roman" w:hAnsi="Times New Roman" w:cs="Times New Roman"/>
          <w:sz w:val="24"/>
        </w:rPr>
      </w:pPr>
      <w:r w:rsidRPr="00FA51B7">
        <w:rPr>
          <w:rStyle w:val="Domylnaczcionkaakapitu1"/>
          <w:rFonts w:ascii="Times New Roman" w:hAnsi="Times New Roman" w:cs="Times New Roman"/>
          <w:sz w:val="24"/>
        </w:rPr>
        <w:t>Na podstawie art. 30 ust. 1 i art. 31 ustawy</w:t>
      </w:r>
      <w:r w:rsidRPr="00FA51B7">
        <w:rPr>
          <w:rStyle w:val="Domylnaczcionkaakapitu1"/>
          <w:rFonts w:ascii="Times New Roman" w:eastAsia="Times New Roman" w:hAnsi="Times New Roman" w:cs="Times New Roman"/>
          <w:sz w:val="24"/>
        </w:rPr>
        <w:t xml:space="preserve"> </w:t>
      </w:r>
      <w:r w:rsidRPr="00FA51B7">
        <w:rPr>
          <w:rStyle w:val="Domylnaczcionkaakapitu1"/>
          <w:rFonts w:ascii="Times New Roman" w:hAnsi="Times New Roman" w:cs="Times New Roman"/>
          <w:sz w:val="24"/>
        </w:rPr>
        <w:t>z dnia 8 marca 1990 r. o samo</w:t>
      </w:r>
      <w:r w:rsidRPr="00FA51B7">
        <w:rPr>
          <w:rFonts w:ascii="Times New Roman" w:hAnsi="Times New Roman" w:cs="Times New Roman"/>
          <w:sz w:val="24"/>
        </w:rPr>
        <w:t xml:space="preserve">rządzie gminnym </w:t>
      </w:r>
      <w:r w:rsidRPr="00FA51B7">
        <w:rPr>
          <w:rFonts w:ascii="Times New Roman" w:hAnsi="Times New Roman" w:cs="Times New Roman"/>
          <w:color w:val="000000"/>
          <w:sz w:val="24"/>
        </w:rPr>
        <w:t>(Dz. U. z 2024, poz. 1465</w:t>
      </w:r>
      <w:r w:rsidR="00375266" w:rsidRPr="00FA51B7">
        <w:rPr>
          <w:rFonts w:ascii="Times New Roman" w:hAnsi="Times New Roman" w:cs="Times New Roman"/>
          <w:color w:val="000000"/>
          <w:sz w:val="24"/>
        </w:rPr>
        <w:t>, 1572</w:t>
      </w:r>
      <w:r w:rsidRPr="00FA51B7">
        <w:rPr>
          <w:rFonts w:ascii="Times New Roman" w:hAnsi="Times New Roman" w:cs="Times New Roman"/>
          <w:color w:val="000000"/>
          <w:sz w:val="24"/>
        </w:rPr>
        <w:t>) w związku z</w:t>
      </w:r>
      <w:r w:rsidRPr="00FA51B7">
        <w:rPr>
          <w:rStyle w:val="Domylnaczcionkaakapitu1"/>
          <w:rFonts w:ascii="Times New Roman" w:hAnsi="Times New Roman" w:cs="Times New Roman"/>
          <w:color w:val="000000"/>
          <w:sz w:val="24"/>
        </w:rPr>
        <w:t xml:space="preserve"> art. 33 ustawy z dnia 14 czerwca 2024 r. o ochronie sygnalistów (</w:t>
      </w:r>
      <w:r w:rsidRPr="00FA51B7">
        <w:rPr>
          <w:rFonts w:ascii="Times New Roman" w:hAnsi="Times New Roman" w:cs="Times New Roman"/>
          <w:color w:val="000000"/>
          <w:sz w:val="24"/>
        </w:rPr>
        <w:t>Dz. U. poz. 928)</w:t>
      </w:r>
      <w:r w:rsidRPr="00FA51B7">
        <w:rPr>
          <w:rStyle w:val="Domylnaczcionkaakapitu1"/>
          <w:rFonts w:ascii="Times New Roman" w:hAnsi="Times New Roman" w:cs="Times New Roman"/>
          <w:color w:val="000000"/>
          <w:sz w:val="24"/>
        </w:rPr>
        <w:t xml:space="preserve"> zarządzam, co następuje:</w:t>
      </w:r>
    </w:p>
    <w:p w14:paraId="71E2833D" w14:textId="77777777" w:rsidR="006A652B" w:rsidRPr="00FA51B7" w:rsidRDefault="006A652B">
      <w:pPr>
        <w:pStyle w:val="UMTretekstu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14:paraId="19D1B2C0" w14:textId="17F18CDE" w:rsidR="006A652B" w:rsidRPr="00FA51B7" w:rsidRDefault="009A0936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 xml:space="preserve">   § 1</w:t>
      </w:r>
      <w:r w:rsidR="00E60695" w:rsidRPr="00FA51B7">
        <w:rPr>
          <w:rFonts w:ascii="Times New Roman" w:hAnsi="Times New Roman" w:cs="Times New Roman"/>
          <w:color w:val="000000"/>
          <w:sz w:val="24"/>
        </w:rPr>
        <w:t>.</w:t>
      </w:r>
    </w:p>
    <w:p w14:paraId="1CC33669" w14:textId="77777777" w:rsidR="006A652B" w:rsidRPr="00FA51B7" w:rsidRDefault="009A0936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ab/>
        <w:t xml:space="preserve">Ustalam </w:t>
      </w:r>
      <w:r w:rsidRPr="00FA51B7">
        <w:rPr>
          <w:rStyle w:val="Domylnaczcionkaakapitu1"/>
          <w:rFonts w:ascii="Times New Roman" w:hAnsi="Times New Roman" w:cs="Times New Roman"/>
          <w:color w:val="000000"/>
          <w:sz w:val="24"/>
        </w:rPr>
        <w:t xml:space="preserve">procedurę przyjmowania zgłoszeń zewnętrznych oraz podejmowania działań następczych, </w:t>
      </w:r>
      <w:r w:rsidRPr="00FA51B7">
        <w:rPr>
          <w:rFonts w:ascii="Times New Roman" w:hAnsi="Times New Roman" w:cs="Times New Roman"/>
          <w:color w:val="000000"/>
          <w:sz w:val="24"/>
        </w:rPr>
        <w:t>w brzmieniu określonym w załączniku do zarządzenia.</w:t>
      </w:r>
    </w:p>
    <w:p w14:paraId="080B18A3" w14:textId="77777777" w:rsidR="006A652B" w:rsidRPr="00FA51B7" w:rsidRDefault="006A652B">
      <w:pPr>
        <w:pStyle w:val="UMnr"/>
        <w:tabs>
          <w:tab w:val="left" w:pos="0"/>
        </w:tabs>
        <w:spacing w:before="0" w:after="0"/>
        <w:jc w:val="left"/>
        <w:rPr>
          <w:rFonts w:ascii="Times New Roman" w:hAnsi="Times New Roman" w:cs="Times New Roman"/>
          <w:color w:val="000000"/>
          <w:sz w:val="24"/>
        </w:rPr>
      </w:pPr>
    </w:p>
    <w:p w14:paraId="2CBCEB6D" w14:textId="28B5D9E5" w:rsidR="006A652B" w:rsidRPr="00FA51B7" w:rsidRDefault="009A0936">
      <w:pPr>
        <w:pStyle w:val="UMTresctekstu"/>
        <w:spacing w:after="0" w:line="276" w:lineRule="auto"/>
        <w:ind w:left="283" w:firstLine="0"/>
        <w:jc w:val="center"/>
        <w:rPr>
          <w:rFonts w:ascii="Times New Roman" w:hAnsi="Times New Roman" w:cs="Times New Roman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>§ 2</w:t>
      </w:r>
      <w:r w:rsidR="00E60695" w:rsidRPr="00FA51B7">
        <w:rPr>
          <w:rFonts w:ascii="Times New Roman" w:hAnsi="Times New Roman" w:cs="Times New Roman"/>
          <w:color w:val="000000"/>
          <w:sz w:val="24"/>
        </w:rPr>
        <w:t>.</w:t>
      </w:r>
    </w:p>
    <w:p w14:paraId="66A06FA4" w14:textId="77777777" w:rsidR="006A652B" w:rsidRPr="00FA51B7" w:rsidRDefault="009A0936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ab/>
        <w:t>Zarządzenie wchodzi w życie z dniem 25 grudnia 2024 r.</w:t>
      </w:r>
    </w:p>
    <w:p w14:paraId="33E7C583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5D9111BF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2162C074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647DE37A" w14:textId="5649F1D9" w:rsidR="006A652B" w:rsidRPr="00FA51B7" w:rsidRDefault="00E60695" w:rsidP="00E60695">
      <w:pPr>
        <w:pStyle w:val="UMTretekstu"/>
        <w:spacing w:after="0" w:line="480" w:lineRule="auto"/>
        <w:ind w:left="5040" w:firstLine="720"/>
        <w:rPr>
          <w:rFonts w:ascii="Times New Roman" w:hAnsi="Times New Roman" w:cs="Times New Roman"/>
          <w:color w:val="000000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>Wójt Gminy Kruklanki</w:t>
      </w:r>
    </w:p>
    <w:p w14:paraId="5CB93558" w14:textId="2292777B" w:rsidR="00E60695" w:rsidRPr="00FA51B7" w:rsidRDefault="00E60695" w:rsidP="00E60695">
      <w:pPr>
        <w:pStyle w:val="UMTretekstu"/>
        <w:spacing w:after="0" w:line="480" w:lineRule="auto"/>
        <w:ind w:left="5040" w:firstLine="720"/>
        <w:rPr>
          <w:rFonts w:ascii="Times New Roman" w:hAnsi="Times New Roman" w:cs="Times New Roman"/>
          <w:color w:val="000000"/>
          <w:sz w:val="24"/>
        </w:rPr>
      </w:pPr>
      <w:r w:rsidRPr="00FA51B7">
        <w:rPr>
          <w:rFonts w:ascii="Times New Roman" w:hAnsi="Times New Roman" w:cs="Times New Roman"/>
          <w:color w:val="000000"/>
          <w:sz w:val="24"/>
        </w:rPr>
        <w:t xml:space="preserve">   Bartłomiej Kłoczko</w:t>
      </w:r>
    </w:p>
    <w:p w14:paraId="4C8CA825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4B1B71B3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76E5CD32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68FDE9F4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700519F8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0EC22141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48826C4A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4E813D21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4F130A8E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2888D52F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24673F9F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28007E8B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360374C9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3DA41823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5B3EDDBD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15CD9280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0A79EF20" w14:textId="77777777" w:rsidR="006A652B" w:rsidRPr="00FA51B7" w:rsidRDefault="006A652B">
      <w:pPr>
        <w:pStyle w:val="UMTretekstu"/>
        <w:spacing w:after="0"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14:paraId="569B5A02" w14:textId="77777777" w:rsidR="00D641A8" w:rsidRDefault="00D641A8">
      <w:pPr>
        <w:pStyle w:val="UMTytul1"/>
        <w:spacing w:before="0"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60542F" w14:textId="77777777" w:rsidR="00D641A8" w:rsidRDefault="00D641A8">
      <w:pPr>
        <w:pStyle w:val="UMTytul1"/>
        <w:spacing w:before="0"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0995B3" w14:textId="20D8E1EF" w:rsidR="00E60695" w:rsidRPr="00FA51B7" w:rsidRDefault="009A0936">
      <w:pPr>
        <w:pStyle w:val="UMTytul1"/>
        <w:spacing w:before="0"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51B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Załącznik </w:t>
      </w:r>
    </w:p>
    <w:p w14:paraId="3D6B8964" w14:textId="1FA0A0A1" w:rsidR="00E60695" w:rsidRPr="00FA51B7" w:rsidRDefault="009A0936">
      <w:pPr>
        <w:pStyle w:val="UMTytul1"/>
        <w:spacing w:before="0" w:after="0"/>
        <w:jc w:val="righ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do </w:t>
      </w:r>
      <w:r w:rsidR="00E60695"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Z</w:t>
      </w:r>
      <w:r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arządzenia</w:t>
      </w:r>
      <w:r w:rsidR="00E60695"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Nr </w:t>
      </w:r>
      <w:r w:rsidR="00D641A8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83</w:t>
      </w:r>
      <w:r w:rsidR="00E60695"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/2024</w:t>
      </w:r>
    </w:p>
    <w:p w14:paraId="6444D5CD" w14:textId="77777777" w:rsidR="00E60695" w:rsidRPr="00FA51B7" w:rsidRDefault="00E60695">
      <w:pPr>
        <w:pStyle w:val="UMTytul1"/>
        <w:spacing w:before="0" w:after="0"/>
        <w:jc w:val="righ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Wójta Gminy Kruklanki</w:t>
      </w:r>
    </w:p>
    <w:p w14:paraId="3E72F84D" w14:textId="419BAB89" w:rsidR="006A652B" w:rsidRPr="00FA51B7" w:rsidRDefault="00E60695">
      <w:pPr>
        <w:pStyle w:val="UMTytul1"/>
        <w:spacing w:before="0" w:after="0"/>
        <w:jc w:val="right"/>
        <w:rPr>
          <w:rFonts w:ascii="Times New Roman" w:hAnsi="Times New Roman" w:cs="Times New Roman"/>
          <w:b w:val="0"/>
          <w:bCs/>
          <w:sz w:val="20"/>
          <w:szCs w:val="20"/>
        </w:rPr>
      </w:pPr>
      <w:r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z dnia 2</w:t>
      </w:r>
      <w:r w:rsidR="006014E6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4</w:t>
      </w:r>
      <w:r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grudnia 2024r.</w:t>
      </w:r>
      <w:r w:rsidR="009A0936" w:rsidRPr="00FA51B7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</w:t>
      </w:r>
    </w:p>
    <w:p w14:paraId="0E5A34F5" w14:textId="2051E4C6" w:rsidR="00E60695" w:rsidRPr="00627448" w:rsidRDefault="009A0936" w:rsidP="008A0A71">
      <w:pPr>
        <w:pStyle w:val="UMTytu2"/>
        <w:spacing w:after="0" w:line="276" w:lineRule="auto"/>
        <w:jc w:val="center"/>
        <w:rPr>
          <w:rStyle w:val="Domylnaczcionkaakapitu1"/>
          <w:rFonts w:ascii="Times New Roman" w:hAnsi="Times New Roman" w:cs="Times New Roman"/>
          <w:b w:val="0"/>
          <w:bCs/>
          <w:color w:val="000000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Cs/>
          <w:color w:val="000000"/>
          <w:sz w:val="23"/>
          <w:szCs w:val="23"/>
        </w:rPr>
        <w:t>Procedura przyjmowania zgłoszeń zewnętrznych</w:t>
      </w:r>
    </w:p>
    <w:p w14:paraId="2DB2DCFF" w14:textId="2FE20EB0" w:rsidR="006A652B" w:rsidRPr="00627448" w:rsidRDefault="009A0936">
      <w:pPr>
        <w:pStyle w:val="UMTretekstu"/>
        <w:spacing w:after="0" w:line="276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bCs/>
          <w:color w:val="000000"/>
          <w:sz w:val="23"/>
          <w:szCs w:val="23"/>
        </w:rPr>
        <w:t>oraz podejmowania działań następczych</w:t>
      </w:r>
    </w:p>
    <w:p w14:paraId="1F490FA3" w14:textId="77777777" w:rsidR="006A652B" w:rsidRPr="00627448" w:rsidRDefault="006A652B">
      <w:pPr>
        <w:pStyle w:val="UMTytu2"/>
        <w:spacing w:after="0" w:line="276" w:lineRule="auto"/>
        <w:rPr>
          <w:rFonts w:ascii="Times New Roman" w:hAnsi="Times New Roman" w:cs="Times New Roman"/>
          <w:bCs/>
          <w:i/>
          <w:iCs/>
          <w:strike/>
          <w:color w:val="000000"/>
          <w:sz w:val="23"/>
          <w:szCs w:val="23"/>
        </w:rPr>
      </w:pPr>
    </w:p>
    <w:p w14:paraId="50E9A9DE" w14:textId="35AE4544" w:rsidR="006A652B" w:rsidRPr="00627448" w:rsidRDefault="009A0936">
      <w:pPr>
        <w:pStyle w:val="UMTytulpodrozdzialu"/>
        <w:spacing w:before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bCs w:val="0"/>
          <w:i/>
          <w:iCs/>
          <w:color w:val="000000"/>
          <w:sz w:val="23"/>
          <w:szCs w:val="23"/>
        </w:rPr>
        <w:t>Słownik pojęć</w:t>
      </w:r>
    </w:p>
    <w:p w14:paraId="2F2698B2" w14:textId="00C24CBC" w:rsidR="006A652B" w:rsidRPr="00627448" w:rsidRDefault="009A0936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§ 1</w:t>
      </w:r>
      <w:r w:rsidR="008A0A71"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6BC9F7B" w14:textId="44E10183" w:rsidR="006A652B" w:rsidRPr="00627448" w:rsidRDefault="009A0936">
      <w:pPr>
        <w:pStyle w:val="UMTresctekstu"/>
        <w:spacing w:after="0" w:line="276" w:lineRule="auto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Przez użyte w </w:t>
      </w:r>
      <w:r w:rsidRPr="00627448">
        <w:rPr>
          <w:rStyle w:val="Domylnaczcionkaakapitu1"/>
          <w:rFonts w:ascii="Times New Roman" w:hAnsi="Times New Roman" w:cs="Times New Roman"/>
          <w:i/>
          <w:color w:val="000000"/>
          <w:sz w:val="23"/>
          <w:szCs w:val="23"/>
        </w:rPr>
        <w:t xml:space="preserve">procedurze przyjmowania zgłoszeń zewnętrznych oraz podejmowania działań następczych -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zwanej dalej procedurą –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określenia rozumie się:</w:t>
      </w:r>
    </w:p>
    <w:p w14:paraId="3D3F2214" w14:textId="77777777" w:rsidR="006A652B" w:rsidRPr="00627448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sz w:val="23"/>
          <w:szCs w:val="23"/>
        </w:rPr>
        <w:t>anonim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– zgłoszenie dokonane przez osobę, co do której nie jest możliwa identyfikacja tożsamości;</w:t>
      </w:r>
    </w:p>
    <w:p w14:paraId="3A0B1E6D" w14:textId="77777777" w:rsidR="006A652B" w:rsidRPr="00627448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b/>
          <w:color w:val="000000"/>
          <w:sz w:val="23"/>
          <w:szCs w:val="23"/>
        </w:rPr>
        <w:t>działanie odwetowe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– bezpośrednie lub pośrednie działanie lub zaniechanie w kontekście</w:t>
      </w:r>
      <w:r w:rsidRPr="00627448">
        <w:rPr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579B082C" w14:textId="0EE320A6" w:rsidR="006A652B" w:rsidRPr="00627448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sz w:val="23"/>
          <w:szCs w:val="23"/>
        </w:rPr>
        <w:t>działanie następcze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–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działanie podjęte przez upoważnionego pracownika Urzędu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7195723F" w14:textId="77777777" w:rsidR="006A652B" w:rsidRPr="00627448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informacje o naruszeniu prawa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0D4CDB2B" w14:textId="77777777" w:rsidR="006A652B" w:rsidRPr="00627448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b/>
          <w:color w:val="000000"/>
          <w:sz w:val="23"/>
          <w:szCs w:val="23"/>
        </w:rPr>
        <w:t>informacje zwrotne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– informacje na temat planowanych lub podjętych działań następczych                i powodów takich działań, przekazane sygnaliście;</w:t>
      </w:r>
    </w:p>
    <w:p w14:paraId="5880B2E6" w14:textId="77777777" w:rsidR="006A652B" w:rsidRPr="00627448" w:rsidRDefault="009A0936">
      <w:pPr>
        <w:pStyle w:val="UMTresctekstu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kontekst związany z pracą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przeszłe, obecne lub przyszłe działania związane z wykonywaniem pracy na podstawie stosunku pracy lub innego stosunku prawnego stanowiącego podstawę świadczenia pracy lub usług, lub pełnienia funkcji lub pełnienia służby w podmiocie prawnym, w </w:t>
      </w:r>
      <w:proofErr w:type="gramStart"/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ramach</w:t>
      </w:r>
      <w:proofErr w:type="gramEnd"/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których uzyskano informację o naruszeniu prawa oraz istnieje możliwość doświadczenia działań odwetowych;</w:t>
      </w:r>
    </w:p>
    <w:p w14:paraId="5C5BF6D2" w14:textId="77777777" w:rsidR="006A652B" w:rsidRPr="00627448" w:rsidRDefault="009A0936">
      <w:pPr>
        <w:pStyle w:val="UMTresctekstu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naruszenie prawa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działanie lub zaniechanie, które jest niezgodne z prawem lub ma na celu obejście prawa;</w:t>
      </w:r>
    </w:p>
    <w:p w14:paraId="4F18CB40" w14:textId="77777777" w:rsidR="006A652B" w:rsidRPr="00627448" w:rsidRDefault="009A0936">
      <w:pPr>
        <w:pStyle w:val="UMTresctekstu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osoba pomagająca w dokonaniu zgłoszenia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osoba fizyczna, która pomaga sygnaliście w zgłoszeniu lub ujawnieniu publicznemu w kontekście związanym z pracą i której pomoc nie powinna zostać ujawniona;</w:t>
      </w:r>
    </w:p>
    <w:p w14:paraId="053A44D9" w14:textId="77777777" w:rsidR="006A652B" w:rsidRPr="00627448" w:rsidRDefault="009A0936">
      <w:pPr>
        <w:pStyle w:val="UMTresctekstu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osoba, której dotyczy zgłoszenie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276FF035" w14:textId="77777777" w:rsidR="006A652B" w:rsidRPr="00627448" w:rsidRDefault="009A0936">
      <w:pPr>
        <w:pStyle w:val="UMTresctekst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lastRenderedPageBreak/>
        <w:t>osoba powiązana z sygnalistą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0C5EDDA6" w14:textId="77777777" w:rsidR="006A652B" w:rsidRPr="00627448" w:rsidRDefault="009A0936">
      <w:pPr>
        <w:pStyle w:val="UMTresctekstu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ujawnienie publiczne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podanie informacji o naruszeniu prawa do wiadomości publicznej; </w:t>
      </w:r>
    </w:p>
    <w:p w14:paraId="2E69EC38" w14:textId="161A09DA" w:rsidR="006A652B" w:rsidRPr="00627448" w:rsidRDefault="009A0936">
      <w:pPr>
        <w:pStyle w:val="UMTresctekstu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wstępna weryfikacja zgłoszenia zewnętrznego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– ustalanie czy zgłoszenie dotyczy informacji o naruszeniu prawa oraz ustalenie czy zgłoszenie dotyczy naruszeń w dziedzinie właściwości</w:t>
      </w:r>
      <w:r w:rsidR="0059466B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Wójta, a jeżeli nie – ustalenie organu publicznego właściwego do podjęcia działań następczych;</w:t>
      </w:r>
    </w:p>
    <w:p w14:paraId="3097DBB0" w14:textId="6C7265F9" w:rsidR="006A652B" w:rsidRPr="00627448" w:rsidRDefault="009A0936">
      <w:pPr>
        <w:pStyle w:val="UMTresctekstu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color w:val="000000"/>
          <w:sz w:val="23"/>
          <w:szCs w:val="23"/>
        </w:rPr>
        <w:t>z</w:t>
      </w:r>
      <w:r w:rsidRPr="00627448">
        <w:rPr>
          <w:rFonts w:ascii="Times New Roman" w:hAnsi="Times New Roman" w:cs="Times New Roman"/>
          <w:b/>
          <w:color w:val="000000"/>
          <w:sz w:val="23"/>
          <w:szCs w:val="23"/>
        </w:rPr>
        <w:t>głoszenie zewnętrzne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– przekazanie ustne lub pisemne</w:t>
      </w:r>
      <w:r w:rsidR="0059466B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Wójtowi informacji o naruszeniu prawa.</w:t>
      </w:r>
    </w:p>
    <w:p w14:paraId="69974CAC" w14:textId="77777777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Przedmiot zgłoszenia</w:t>
      </w:r>
    </w:p>
    <w:p w14:paraId="6C6563BC" w14:textId="31E0739C" w:rsidR="006A652B" w:rsidRPr="00627448" w:rsidRDefault="009A0936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§ </w:t>
      </w:r>
      <w:r w:rsidR="00201EB0" w:rsidRPr="00627448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627454"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8B009CD" w14:textId="1246DB9A" w:rsidR="006A652B" w:rsidRPr="00627448" w:rsidRDefault="009A0936">
      <w:pPr>
        <w:pStyle w:val="Standard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ab/>
        <w:t>Przedmiotem zgłoszenia zewnętrznego</w:t>
      </w:r>
      <w:r w:rsidRPr="00627448">
        <w:rPr>
          <w:rStyle w:val="Domylnaczcionkaakapitu1"/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mogą być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działania lub zaniechania niezgodne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br/>
        <w:t xml:space="preserve">z prawem lub mające na celu obejście prawa w zakresie dziedzin: </w:t>
      </w:r>
    </w:p>
    <w:p w14:paraId="6474C387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korupcji;</w:t>
      </w:r>
    </w:p>
    <w:p w14:paraId="6E7E0BE0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zamówień publicznych;</w:t>
      </w:r>
    </w:p>
    <w:p w14:paraId="749A778C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usług, produktów i rynków finansowych;</w:t>
      </w:r>
    </w:p>
    <w:p w14:paraId="64E93AB5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przeciwdziałania praniu pieniędzy oraz finansowaniu terroryzmu;</w:t>
      </w:r>
    </w:p>
    <w:p w14:paraId="627E0D8A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bezpieczeństwa produktów i ich zgodności z wymogami;</w:t>
      </w:r>
    </w:p>
    <w:p w14:paraId="18DA5488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bezpieczeństwa transportu;</w:t>
      </w:r>
    </w:p>
    <w:p w14:paraId="0AE9A061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ochrony środowiska;</w:t>
      </w:r>
    </w:p>
    <w:p w14:paraId="3FBA5AD7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ochrony radiologicznej i bezpieczeństwa jądrowego;</w:t>
      </w:r>
    </w:p>
    <w:p w14:paraId="6B3BCD62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bezpieczeństwa żywności i pasz;</w:t>
      </w:r>
    </w:p>
    <w:p w14:paraId="70431C4A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zdrowia i dobrostanu zwierząt;</w:t>
      </w:r>
    </w:p>
    <w:p w14:paraId="59A12E1B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zdrowia publicznego;</w:t>
      </w:r>
    </w:p>
    <w:p w14:paraId="177298F4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ochrony konsumentów;</w:t>
      </w:r>
    </w:p>
    <w:p w14:paraId="226285A2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ochrony prywatności i danych osobowych;</w:t>
      </w:r>
    </w:p>
    <w:p w14:paraId="38AD6C26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bezpieczeństwa sieci i systemów teleinformatycznych;</w:t>
      </w:r>
    </w:p>
    <w:p w14:paraId="701AAE8A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interesów finansowych Skarbu Państwa RP, jednostki samorządu terytorialnego oraz Unii Europejskiej;</w:t>
      </w:r>
    </w:p>
    <w:p w14:paraId="4AA6E1F0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 xml:space="preserve">rynku wewnętrznego Unii Europejskiej, w tym publicznoprawnych zasad konkurencji </w:t>
      </w:r>
      <w:r w:rsidRPr="00627448">
        <w:rPr>
          <w:color w:val="000000"/>
          <w:sz w:val="23"/>
          <w:szCs w:val="23"/>
        </w:rPr>
        <w:br/>
        <w:t>i pomocy państwa oraz opodatkowania osób prawnych;</w:t>
      </w:r>
    </w:p>
    <w:p w14:paraId="7F368D20" w14:textId="77777777" w:rsidR="006A652B" w:rsidRPr="00627448" w:rsidRDefault="009A0936">
      <w:pPr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k</w:t>
      </w:r>
      <w:r w:rsidRPr="00627448">
        <w:rPr>
          <w:rStyle w:val="Domylnaczcionkaakapitu1"/>
          <w:color w:val="000000"/>
          <w:sz w:val="23"/>
          <w:szCs w:val="23"/>
        </w:rPr>
        <w:t>onstytucyjnych wolności oraz praw człowieka i obywatela – występujące w stosunkach jednostki z organami władzy publicznej i niezwiązane z dziedzinami wskazanymi w pkt 1-16.</w:t>
      </w:r>
    </w:p>
    <w:p w14:paraId="6F52C0C2" w14:textId="77777777" w:rsidR="00627448" w:rsidRPr="00627448" w:rsidRDefault="00627448">
      <w:pPr>
        <w:pStyle w:val="UMTrescpunktu"/>
        <w:spacing w:before="0"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6D7144D4" w14:textId="27512705" w:rsidR="006A652B" w:rsidRPr="00627448" w:rsidRDefault="009A0936">
      <w:pPr>
        <w:pStyle w:val="UMTrescpunktu"/>
        <w:spacing w:before="0"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Role i zakres odpowiedzialności</w:t>
      </w:r>
    </w:p>
    <w:p w14:paraId="2D6A771F" w14:textId="0ABFE438" w:rsidR="006A652B" w:rsidRPr="00627448" w:rsidRDefault="009A0936">
      <w:pPr>
        <w:pStyle w:val="UMnr"/>
        <w:spacing w:before="0" w:after="0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§ </w:t>
      </w:r>
      <w:r w:rsidR="00201EB0" w:rsidRPr="00627448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627454"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3035CC7" w14:textId="62CF2B33" w:rsidR="006A652B" w:rsidRPr="00627448" w:rsidRDefault="009A0936">
      <w:pPr>
        <w:pStyle w:val="UMTretekstu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Wójt</w:t>
      </w:r>
      <w:r w:rsidR="00AA3499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gwarantuje, że procedura oraz związane z przyjmowaniem zgłoszeń przetwarzanie danych osobowych:</w:t>
      </w:r>
    </w:p>
    <w:p w14:paraId="030AFDE9" w14:textId="77777777" w:rsidR="006A652B" w:rsidRPr="00627448" w:rsidRDefault="009A0936">
      <w:pPr>
        <w:pStyle w:val="UMTretekstu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uniemożliwiają uzyskanie dostępu do informacji objętych zgłoszeniem nieupoważnionym osobom,</w:t>
      </w:r>
    </w:p>
    <w:p w14:paraId="57BB8F49" w14:textId="77777777" w:rsidR="006A652B" w:rsidRPr="00627448" w:rsidRDefault="009A0936">
      <w:pPr>
        <w:pStyle w:val="UMTretekstu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zapewnia ochronę poufności tożsamości sygnalisty oraz osoby, której dotyczy zgłoszenie,</w:t>
      </w:r>
    </w:p>
    <w:p w14:paraId="5174D3D7" w14:textId="77777777" w:rsidR="006A652B" w:rsidRPr="00627448" w:rsidRDefault="009A0936">
      <w:pPr>
        <w:pStyle w:val="UMTretekstu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lastRenderedPageBreak/>
        <w:t>nadaje imienne upoważnienia pracownikom wykonującym czynności w ramach procedury.</w:t>
      </w:r>
    </w:p>
    <w:p w14:paraId="09EFB44D" w14:textId="3FF3E674" w:rsidR="006A652B" w:rsidRPr="00627448" w:rsidRDefault="009A0936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Pracownicy wykonujący czynności w ramach procedury zobowiązani są do zachowania tajemnicy w zakresie informacji i danych osobowych, które uzyskali w ramach przyjmowania i weryfikacji zgłoszeń lub podejmowania działań następczych, także po ustaniu stosunku pracy.</w:t>
      </w:r>
    </w:p>
    <w:p w14:paraId="4BE4B59B" w14:textId="77777777" w:rsidR="006A652B" w:rsidRPr="00627448" w:rsidRDefault="009A0936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Pracownicy uczestniczący w działaniach następczych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2017C7AA" w14:textId="56765682" w:rsidR="006A652B" w:rsidRPr="00627448" w:rsidRDefault="009A0936">
      <w:pPr>
        <w:pStyle w:val="UMTretekstu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a wykonywanie zadań wynikających z procedury odpowiada </w:t>
      </w:r>
      <w:r w:rsidR="00AA3499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Sekretarz Gminy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,</w:t>
      </w:r>
      <w:r w:rsidRPr="00627448">
        <w:rPr>
          <w:rStyle w:val="Domylnaczcionkaakapitu1"/>
          <w:rFonts w:ascii="Times New Roman" w:hAnsi="Times New Roman" w:cs="Times New Roman"/>
          <w:b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który realizuje zadania w zakresie: </w:t>
      </w:r>
    </w:p>
    <w:p w14:paraId="4B537BC1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przyjmowania</w:t>
      </w:r>
      <w:r w:rsidRPr="00627448">
        <w:rPr>
          <w:rStyle w:val="Domylnaczcionkaakapitu1"/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zgłoszeń zewnętrznych;</w:t>
      </w:r>
    </w:p>
    <w:p w14:paraId="5CBF8164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dokonywania wstępnej weryfikacji zgłoszeń zewnętrznych;</w:t>
      </w:r>
    </w:p>
    <w:p w14:paraId="39D3B0D8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podejmowania działań następczych oraz związanego z tym przetwarzania danych osobowych;</w:t>
      </w:r>
    </w:p>
    <w:p w14:paraId="09342E4E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spełnienia obowiązku informacyjnego wobec</w:t>
      </w:r>
      <w:r w:rsidRPr="00627448">
        <w:rPr>
          <w:rStyle w:val="Domylnaczcionkaakapitu1"/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sygnalisty oraz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kontaktu z sygnalistą, w razie potrzeby pozyskania dodatkowego wyjaśnienia lub dodatkowych informacji w zakresie przekazanego zgłoszenia, jakie mogą być w posiadaniu sygnalisty;</w:t>
      </w:r>
    </w:p>
    <w:p w14:paraId="31E12607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informowania sygnalisty o przekazaniu zgłoszenia zewnętrznego wg właściwości do organu publicznego właściwego do podjęcia działań następczych;</w:t>
      </w:r>
    </w:p>
    <w:p w14:paraId="257C9D28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wydawania na żądanie sygnalisty zaświadczenia, w którym potwierdza, że sygnalista podlega ochronie;</w:t>
      </w:r>
    </w:p>
    <w:p w14:paraId="38A5CD5D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prowadzenia rejestru zgłoszeń zewnętrznych;</w:t>
      </w:r>
    </w:p>
    <w:p w14:paraId="4BC44DB7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sporządzania dla Rzecznika Praw Obywatelskich za rok kalendarzowy sprawozdania zawierającego dane statystyczne dotyczące zgłoszeń zewnętrznych;</w:t>
      </w:r>
    </w:p>
    <w:p w14:paraId="44E632A8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prowadzenia na stronie BIP zakładki „z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ewnętrzne zgłoszenia nieprawidłowości”, </w:t>
      </w:r>
      <w:r w:rsidRPr="00627448">
        <w:rPr>
          <w:rStyle w:val="Domylnaczcionkaakapitu1"/>
          <w:rFonts w:ascii="Times New Roman" w:hAnsi="Times New Roman" w:cs="Times New Roman"/>
          <w:iCs/>
          <w:sz w:val="23"/>
          <w:szCs w:val="23"/>
        </w:rPr>
        <w:t>zawierającej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aktualne informacje w zakresie: zgłaszania nieprawidłowości, warunków objęcia ochroną sygnalisty, trybie postępowania ze zgłoszeniami zewnętrznymi;</w:t>
      </w:r>
    </w:p>
    <w:p w14:paraId="4E323451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przekazywania zainteresowanym osobom informacji na temat procedury;</w:t>
      </w:r>
    </w:p>
    <w:p w14:paraId="770DE6BB" w14:textId="77777777" w:rsidR="006A652B" w:rsidRPr="00627448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zapewnienia bezstronności podczas prowadzonych postępowań.</w:t>
      </w:r>
    </w:p>
    <w:p w14:paraId="6B5995EF" w14:textId="77777777" w:rsidR="006A652B" w:rsidRPr="00627448" w:rsidRDefault="006A652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6D9D15B" w14:textId="155EDC1B" w:rsidR="006A652B" w:rsidRPr="00627448" w:rsidRDefault="009A0936" w:rsidP="0062744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Kanały zgłoszeń</w:t>
      </w:r>
    </w:p>
    <w:p w14:paraId="4D4180AD" w14:textId="7EA2E2D3" w:rsidR="006A652B" w:rsidRPr="00627448" w:rsidRDefault="009A0936">
      <w:pPr>
        <w:pStyle w:val="UMnr"/>
        <w:tabs>
          <w:tab w:val="left" w:pos="0"/>
        </w:tabs>
        <w:spacing w:before="0" w:after="0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§ </w:t>
      </w:r>
      <w:r w:rsidR="00BF0152" w:rsidRPr="00627448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627454"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4F246E9" w14:textId="77777777" w:rsidR="006A652B" w:rsidRPr="00627448" w:rsidRDefault="009A0936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Zgłoszenia zewnętrzne</w:t>
      </w:r>
      <w:r w:rsidRPr="00627448">
        <w:rPr>
          <w:rStyle w:val="Domylnaczcionkaakapitu1"/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mogą być dokonywane ustnie lub pisemnie.</w:t>
      </w:r>
    </w:p>
    <w:p w14:paraId="292B56EA" w14:textId="14353D61" w:rsidR="00201EB0" w:rsidRPr="00627448" w:rsidRDefault="009A0936" w:rsidP="00201EB0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Zgłoszenie zewnętrzne ustne może być dokonane</w:t>
      </w:r>
      <w:r w:rsidR="00201EB0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n</w:t>
      </w:r>
      <w:r w:rsidR="00845DF1" w:rsidRPr="00627448">
        <w:rPr>
          <w:rFonts w:ascii="Times New Roman" w:hAnsi="Times New Roman" w:cs="Times New Roman"/>
          <w:color w:val="000000"/>
          <w:sz w:val="23"/>
          <w:szCs w:val="23"/>
        </w:rPr>
        <w:t>a wniosek</w:t>
      </w:r>
      <w:r w:rsidR="00201EB0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sygnalisty podczas bezpośredniego spotkania zorganizowanego w terminie 14 dni od dnia otrzymania tego wniosku. W takim przypadku za zgodą sygnalisty zgłoszenie jest dokumentowane w formie:</w:t>
      </w:r>
    </w:p>
    <w:p w14:paraId="6DFCD1CF" w14:textId="74C92B52" w:rsidR="00201EB0" w:rsidRPr="00627448" w:rsidRDefault="00201EB0">
      <w:pPr>
        <w:pStyle w:val="Textbody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nagrania rozmowy - umożliwiającego jej wyszukanie, </w:t>
      </w:r>
      <w:r w:rsidR="008A0A71" w:rsidRPr="00627448">
        <w:rPr>
          <w:rFonts w:ascii="Times New Roman" w:hAnsi="Times New Roman" w:cs="Times New Roman"/>
          <w:color w:val="000000"/>
          <w:sz w:val="23"/>
          <w:szCs w:val="23"/>
        </w:rPr>
        <w:t>lub</w:t>
      </w:r>
    </w:p>
    <w:p w14:paraId="0F918FA7" w14:textId="6599A7F4" w:rsidR="00201EB0" w:rsidRPr="00627448" w:rsidRDefault="00201EB0">
      <w:pPr>
        <w:pStyle w:val="Textbody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spisania protokołu spotkania, odtwarzającego dokładny przebieg tego spotkania, przygotowanego przez pracownika, o którym mowa w § 3 ust. 4. Sygnalista może dokonać sprawdzenia, poprawienia i zatwierdzenia protokołu spotkania poprzez jego podpisanie.</w:t>
      </w:r>
    </w:p>
    <w:p w14:paraId="4959B2CF" w14:textId="4C34236F" w:rsidR="00C36839" w:rsidRPr="00627448" w:rsidRDefault="00575C84">
      <w:pPr>
        <w:pStyle w:val="Textbody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C36839" w:rsidRPr="00627448">
        <w:rPr>
          <w:rFonts w:ascii="Times New Roman" w:hAnsi="Times New Roman" w:cs="Times New Roman"/>
          <w:color w:val="000000"/>
          <w:sz w:val="23"/>
          <w:szCs w:val="23"/>
        </w:rPr>
        <w:t>głoszenie zewnętrzne pisemne może być dokonane w postaci papierowej lub elektronicznej.</w:t>
      </w:r>
    </w:p>
    <w:p w14:paraId="764A2432" w14:textId="2ECB3CE9" w:rsidR="006A652B" w:rsidRPr="00627448" w:rsidRDefault="00575C84">
      <w:pPr>
        <w:pStyle w:val="Textbody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lastRenderedPageBreak/>
        <w:t>Zgłoszenia zewnętrzne, o których mowa w ust. 3</w:t>
      </w:r>
      <w:r w:rsidRPr="00627448">
        <w:rPr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mogą być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zgłaszane</w:t>
      </w:r>
      <w:r w:rsidRPr="00627448">
        <w:rPr>
          <w:rStyle w:val="Domylnaczcionkaakapitu1"/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poprzez dedykowane kanały zgłoszeń, w szczególności: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049DE7E" w14:textId="20222E24" w:rsidR="00BF0152" w:rsidRPr="00627448" w:rsidRDefault="00F93B03" w:rsidP="00F93B03">
      <w:pPr>
        <w:pStyle w:val="Textbody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trike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poprzez </w:t>
      </w:r>
      <w:r w:rsidR="00FA51B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d</w:t>
      </w:r>
      <w:r w:rsidR="00925C2D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edykowan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ą</w:t>
      </w:r>
      <w:r w:rsidR="00925C2D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skrzynk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ę</w:t>
      </w:r>
      <w:r w:rsidR="00925C2D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mailow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ą </w:t>
      </w:r>
      <w:r w:rsidR="00925C2D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obsługiwanych zgłoszeń</w:t>
      </w:r>
      <w:r w:rsidR="00FA51B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;</w:t>
      </w:r>
    </w:p>
    <w:p w14:paraId="3A9489CF" w14:textId="3F9E6C87" w:rsidR="006A652B" w:rsidRPr="00627448" w:rsidRDefault="009A0936">
      <w:pPr>
        <w:pStyle w:val="Textbody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w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formie listownej na adres: </w:t>
      </w:r>
      <w:r w:rsidR="00E137A9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Urząd Gminy w Kruklankach, ul. 22 Lipca 10, 11-612 Kruklanki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z dopiskiem na kopercie 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„zewnętrzne zgłoszenie nieprawidłowości”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lub 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„</w:t>
      </w:r>
      <w:r w:rsidR="00E137A9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Sekretarz Gminy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 – do rąk własnych”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F165F39" w14:textId="2B5AA107" w:rsidR="00F93B03" w:rsidRPr="00627448" w:rsidRDefault="00F93B03" w:rsidP="00F93B03">
      <w:pPr>
        <w:pStyle w:val="Textbody"/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Wzór formularza zgłoszenia naruszenia, stanowi 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Załącznik nr 3 do procedury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.</w:t>
      </w:r>
    </w:p>
    <w:p w14:paraId="6807214E" w14:textId="49E4B87B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§ </w:t>
      </w:r>
      <w:r w:rsidR="00BF0152" w:rsidRPr="00627448">
        <w:rPr>
          <w:rFonts w:ascii="Times New Roman" w:hAnsi="Times New Roman" w:cs="Times New Roman"/>
          <w:sz w:val="23"/>
          <w:szCs w:val="23"/>
        </w:rPr>
        <w:t>5</w:t>
      </w:r>
      <w:r w:rsidR="00627454" w:rsidRPr="00627448">
        <w:rPr>
          <w:rFonts w:ascii="Times New Roman" w:hAnsi="Times New Roman" w:cs="Times New Roman"/>
          <w:sz w:val="23"/>
          <w:szCs w:val="23"/>
        </w:rPr>
        <w:t>.</w:t>
      </w:r>
    </w:p>
    <w:p w14:paraId="7495A4C5" w14:textId="05FB55AB" w:rsidR="006A652B" w:rsidRPr="00627448" w:rsidRDefault="009A0936">
      <w:pPr>
        <w:pStyle w:val="UMTresctekstu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Zgłoszenie</w:t>
      </w:r>
      <w:r w:rsidRPr="00627448">
        <w:rPr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zewnętrzne</w:t>
      </w:r>
      <w:r w:rsidRPr="00627448">
        <w:rPr>
          <w:rFonts w:ascii="Times New Roman" w:hAnsi="Times New Roman" w:cs="Times New Roman"/>
          <w:color w:val="C9211E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powinno zawierać</w:t>
      </w:r>
      <w:r w:rsidR="00DC5ABE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5ABE" w:rsidRPr="00627448">
        <w:rPr>
          <w:rFonts w:ascii="Times New Roman" w:hAnsi="Times New Roman" w:cs="Times New Roman"/>
          <w:sz w:val="23"/>
          <w:szCs w:val="23"/>
        </w:rPr>
        <w:t>jasne i wyczerpujące wyjaśnienie przedmiotu Zgłoszenia oraz powinno zawierać przynajmniej następujące informacje:</w:t>
      </w:r>
      <w:r w:rsidRPr="00627448">
        <w:rPr>
          <w:rFonts w:ascii="Times New Roman" w:hAnsi="Times New Roman" w:cs="Times New Roman"/>
          <w:sz w:val="23"/>
          <w:szCs w:val="23"/>
        </w:rPr>
        <w:t xml:space="preserve"> w szczególności:</w:t>
      </w:r>
    </w:p>
    <w:p w14:paraId="16123C64" w14:textId="4E9CD167" w:rsidR="00DC5ABE" w:rsidRPr="00627448" w:rsidRDefault="00DC5ABE">
      <w:pPr>
        <w:pStyle w:val="UMTresctekstu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datę oraz miejsce zaistnienia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aruszenia</w:t>
      </w:r>
      <w:r w:rsidR="000911B7" w:rsidRPr="00627448">
        <w:rPr>
          <w:rFonts w:ascii="Times New Roman" w:hAnsi="Times New Roman" w:cs="Times New Roman"/>
          <w:sz w:val="23"/>
          <w:szCs w:val="23"/>
        </w:rPr>
        <w:t xml:space="preserve"> prawa</w:t>
      </w:r>
      <w:r w:rsidRPr="00627448">
        <w:rPr>
          <w:rFonts w:ascii="Times New Roman" w:hAnsi="Times New Roman" w:cs="Times New Roman"/>
          <w:sz w:val="23"/>
          <w:szCs w:val="23"/>
        </w:rPr>
        <w:t xml:space="preserve"> lub datę i miejsce pozyskania informacji o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aruszeniu</w:t>
      </w:r>
      <w:r w:rsidR="000911B7" w:rsidRPr="00627448">
        <w:rPr>
          <w:rFonts w:ascii="Times New Roman" w:hAnsi="Times New Roman" w:cs="Times New Roman"/>
          <w:sz w:val="23"/>
          <w:szCs w:val="23"/>
        </w:rPr>
        <w:t>;</w:t>
      </w:r>
    </w:p>
    <w:p w14:paraId="22B6D2A2" w14:textId="65EE4CE0" w:rsidR="00DC5ABE" w:rsidRPr="00627448" w:rsidRDefault="00DC5ABE">
      <w:pPr>
        <w:pStyle w:val="UMTresctekstu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opis konkretnej sytuacji lub okoliczności stwarzających możliwość wystąpienia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 xml:space="preserve">aruszenia </w:t>
      </w:r>
      <w:r w:rsidR="000911B7" w:rsidRPr="00627448">
        <w:rPr>
          <w:rFonts w:ascii="Times New Roman" w:hAnsi="Times New Roman" w:cs="Times New Roman"/>
          <w:sz w:val="23"/>
          <w:szCs w:val="23"/>
        </w:rPr>
        <w:t>prawa;</w:t>
      </w:r>
    </w:p>
    <w:p w14:paraId="5E418B40" w14:textId="0A05EF98" w:rsidR="00DC5ABE" w:rsidRPr="00627448" w:rsidRDefault="001A5905">
      <w:pPr>
        <w:pStyle w:val="UMTresctekstu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wskazanie podmiotu, którego dotyczy </w:t>
      </w:r>
      <w:r w:rsidR="000911B7" w:rsidRPr="00627448">
        <w:rPr>
          <w:rFonts w:ascii="Times New Roman" w:hAnsi="Times New Roman" w:cs="Times New Roman"/>
          <w:sz w:val="23"/>
          <w:szCs w:val="23"/>
        </w:rPr>
        <w:t>z</w:t>
      </w:r>
      <w:r w:rsidRPr="00627448">
        <w:rPr>
          <w:rFonts w:ascii="Times New Roman" w:hAnsi="Times New Roman" w:cs="Times New Roman"/>
          <w:sz w:val="23"/>
          <w:szCs w:val="23"/>
        </w:rPr>
        <w:t xml:space="preserve">głoszenie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aruszenia</w:t>
      </w:r>
      <w:r w:rsidR="000911B7" w:rsidRPr="00627448">
        <w:rPr>
          <w:rFonts w:ascii="Times New Roman" w:hAnsi="Times New Roman" w:cs="Times New Roman"/>
          <w:sz w:val="23"/>
          <w:szCs w:val="23"/>
        </w:rPr>
        <w:t xml:space="preserve"> prawa;</w:t>
      </w:r>
      <w:r w:rsidRPr="0062744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F66BE4C" w14:textId="1693AFAF" w:rsidR="001A5905" w:rsidRPr="00627448" w:rsidRDefault="001A5905">
      <w:pPr>
        <w:pStyle w:val="UMTresctekstu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wskazanie ewentualnych świadków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aruszenia</w:t>
      </w:r>
      <w:r w:rsidR="000911B7" w:rsidRPr="00627448">
        <w:rPr>
          <w:rFonts w:ascii="Times New Roman" w:hAnsi="Times New Roman" w:cs="Times New Roman"/>
          <w:sz w:val="23"/>
          <w:szCs w:val="23"/>
        </w:rPr>
        <w:t xml:space="preserve"> prawa;</w:t>
      </w:r>
    </w:p>
    <w:p w14:paraId="5FDD0518" w14:textId="10665F24" w:rsidR="001A5905" w:rsidRPr="00627448" w:rsidRDefault="001A5905">
      <w:pPr>
        <w:pStyle w:val="UMTresctekstu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wskazanie wszystkich dowodów i informacji, jakimi dysponuje </w:t>
      </w:r>
      <w:r w:rsidR="000911B7" w:rsidRPr="00627448">
        <w:rPr>
          <w:rFonts w:ascii="Times New Roman" w:hAnsi="Times New Roman" w:cs="Times New Roman"/>
          <w:sz w:val="23"/>
          <w:szCs w:val="23"/>
        </w:rPr>
        <w:t>z</w:t>
      </w:r>
      <w:r w:rsidRPr="00627448">
        <w:rPr>
          <w:rFonts w:ascii="Times New Roman" w:hAnsi="Times New Roman" w:cs="Times New Roman"/>
          <w:sz w:val="23"/>
          <w:szCs w:val="23"/>
        </w:rPr>
        <w:t xml:space="preserve">głaszający, które mogą okazać się pomocne w procesie rozpatrywania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aruszenia</w:t>
      </w:r>
      <w:r w:rsidR="000911B7" w:rsidRPr="00627448">
        <w:rPr>
          <w:rFonts w:ascii="Times New Roman" w:hAnsi="Times New Roman" w:cs="Times New Roman"/>
          <w:sz w:val="23"/>
          <w:szCs w:val="23"/>
        </w:rPr>
        <w:t xml:space="preserve"> prawa</w:t>
      </w:r>
      <w:r w:rsidRPr="0062744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4854DB4" w14:textId="28FF9B52" w:rsidR="001A5905" w:rsidRPr="00627448" w:rsidRDefault="001A5905">
      <w:pPr>
        <w:pStyle w:val="UMTresctekstu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Zgłaszający zobowiązany jest do traktowania posiadanych przez niego informacji dotyczących podejrzenia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>aruszenia</w:t>
      </w:r>
      <w:r w:rsidR="000911B7" w:rsidRPr="00627448">
        <w:rPr>
          <w:rFonts w:ascii="Times New Roman" w:hAnsi="Times New Roman" w:cs="Times New Roman"/>
          <w:sz w:val="23"/>
          <w:szCs w:val="23"/>
        </w:rPr>
        <w:t xml:space="preserve"> prawa,</w:t>
      </w:r>
      <w:r w:rsidRPr="00627448">
        <w:rPr>
          <w:rFonts w:ascii="Times New Roman" w:hAnsi="Times New Roman" w:cs="Times New Roman"/>
          <w:sz w:val="23"/>
          <w:szCs w:val="23"/>
        </w:rPr>
        <w:t xml:space="preserve"> jako tajemnicy i powstrzymania się od publicznych rozmów o zgłaszanych podejrzeniach </w:t>
      </w:r>
      <w:r w:rsidR="000911B7" w:rsidRPr="00627448">
        <w:rPr>
          <w:rFonts w:ascii="Times New Roman" w:hAnsi="Times New Roman" w:cs="Times New Roman"/>
          <w:sz w:val="23"/>
          <w:szCs w:val="23"/>
        </w:rPr>
        <w:t>n</w:t>
      </w:r>
      <w:r w:rsidRPr="00627448">
        <w:rPr>
          <w:rFonts w:ascii="Times New Roman" w:hAnsi="Times New Roman" w:cs="Times New Roman"/>
          <w:sz w:val="23"/>
          <w:szCs w:val="23"/>
        </w:rPr>
        <w:t xml:space="preserve">aruszenia, chyba że osoba ta jest zobowiązana do takiego działania przepisami prawa. </w:t>
      </w:r>
    </w:p>
    <w:p w14:paraId="2BDF07F0" w14:textId="77777777" w:rsidR="006A652B" w:rsidRPr="00627448" w:rsidRDefault="009A0936">
      <w:pPr>
        <w:pStyle w:val="UMTresctekst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dane osobowe sygnalisty niezbędne do identyfikacji, w tym adres do kontaktu; </w:t>
      </w:r>
    </w:p>
    <w:p w14:paraId="26404B18" w14:textId="77777777" w:rsidR="006A652B" w:rsidRPr="00627448" w:rsidRDefault="009A0936">
      <w:pPr>
        <w:pStyle w:val="UMTresctekstu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datę i miejsce sporządzenia;</w:t>
      </w:r>
    </w:p>
    <w:p w14:paraId="0B8DA772" w14:textId="77777777" w:rsidR="006A652B" w:rsidRPr="00627448" w:rsidRDefault="009A0936">
      <w:pPr>
        <w:pStyle w:val="UMTresctekst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dane osób, które dopuściły się naruszenia prawa, tj. imię, nazwisko, stanowisko, miejsce pracy;</w:t>
      </w:r>
    </w:p>
    <w:p w14:paraId="545D7E14" w14:textId="77777777" w:rsidR="006A652B" w:rsidRPr="00627448" w:rsidRDefault="009A0936">
      <w:pPr>
        <w:pStyle w:val="UMTresctekst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opis nieprawidłowości zauważonych w związku z wykonywaniem pracy.</w:t>
      </w:r>
    </w:p>
    <w:p w14:paraId="21BAB1EA" w14:textId="77777777" w:rsidR="006A652B" w:rsidRPr="00627448" w:rsidRDefault="009A0936">
      <w:pPr>
        <w:pStyle w:val="UMTresctekstu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Zgłoszenie dodatkowo może zostać udokumentowane zebranymi dowodami i wykazem świadków.</w:t>
      </w:r>
    </w:p>
    <w:p w14:paraId="74013AA0" w14:textId="77777777" w:rsidR="006A652B" w:rsidRPr="00627448" w:rsidRDefault="009A0936" w:rsidP="00FA51B7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Tryb postępowania ze zgłoszeniami</w:t>
      </w:r>
    </w:p>
    <w:p w14:paraId="6E331205" w14:textId="66861C06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§ </w:t>
      </w:r>
      <w:r w:rsidR="00BF0152" w:rsidRPr="00627448">
        <w:rPr>
          <w:rFonts w:ascii="Times New Roman" w:hAnsi="Times New Roman" w:cs="Times New Roman"/>
          <w:sz w:val="23"/>
          <w:szCs w:val="23"/>
        </w:rPr>
        <w:t>6</w:t>
      </w:r>
      <w:r w:rsidR="00627454" w:rsidRPr="00627448">
        <w:rPr>
          <w:rFonts w:ascii="Times New Roman" w:hAnsi="Times New Roman" w:cs="Times New Roman"/>
          <w:sz w:val="23"/>
          <w:szCs w:val="23"/>
        </w:rPr>
        <w:t>.</w:t>
      </w:r>
    </w:p>
    <w:p w14:paraId="38473A6F" w14:textId="79A073A1" w:rsidR="006A652B" w:rsidRPr="00627448" w:rsidRDefault="009A0936">
      <w:pPr>
        <w:numPr>
          <w:ilvl w:val="0"/>
          <w:numId w:val="8"/>
        </w:numPr>
        <w:spacing w:line="276" w:lineRule="auto"/>
        <w:jc w:val="both"/>
        <w:rPr>
          <w:sz w:val="23"/>
          <w:szCs w:val="23"/>
        </w:rPr>
      </w:pPr>
      <w:r w:rsidRPr="00627448">
        <w:rPr>
          <w:rStyle w:val="Domylnaczcionkaakapitu1"/>
          <w:color w:val="000000"/>
          <w:sz w:val="23"/>
          <w:szCs w:val="23"/>
        </w:rPr>
        <w:t>Do przyjmowania i weryfikacji zg</w:t>
      </w:r>
      <w:r w:rsidRPr="00627448">
        <w:rPr>
          <w:color w:val="000000"/>
          <w:sz w:val="23"/>
          <w:szCs w:val="23"/>
        </w:rPr>
        <w:t xml:space="preserve">łoszeń, przetwarzania danych osobowych oraz podejmowania działań następczych są upoważnieni imiennie pracownicy, o których mowa </w:t>
      </w:r>
      <w:r w:rsidRPr="00627448">
        <w:rPr>
          <w:sz w:val="23"/>
          <w:szCs w:val="23"/>
        </w:rPr>
        <w:t xml:space="preserve">w </w:t>
      </w:r>
      <w:r w:rsidRPr="00627448">
        <w:rPr>
          <w:rStyle w:val="Domylnaczcionkaakapitu1"/>
          <w:sz w:val="23"/>
          <w:szCs w:val="23"/>
        </w:rPr>
        <w:t xml:space="preserve">§ </w:t>
      </w:r>
      <w:r w:rsidR="00BF0152" w:rsidRPr="00627448">
        <w:rPr>
          <w:rStyle w:val="Domylnaczcionkaakapitu1"/>
          <w:sz w:val="23"/>
          <w:szCs w:val="23"/>
        </w:rPr>
        <w:t>3</w:t>
      </w:r>
      <w:r w:rsidRPr="00627448">
        <w:rPr>
          <w:rStyle w:val="Domylnaczcionkaakapitu1"/>
          <w:sz w:val="23"/>
          <w:szCs w:val="23"/>
        </w:rPr>
        <w:t xml:space="preserve"> ust. 4.</w:t>
      </w:r>
    </w:p>
    <w:p w14:paraId="1F998E77" w14:textId="77777777" w:rsidR="006A652B" w:rsidRPr="00627448" w:rsidRDefault="009A0936">
      <w:pPr>
        <w:numPr>
          <w:ilvl w:val="0"/>
          <w:numId w:val="8"/>
        </w:numPr>
        <w:spacing w:line="276" w:lineRule="auto"/>
        <w:jc w:val="both"/>
        <w:rPr>
          <w:sz w:val="23"/>
          <w:szCs w:val="23"/>
        </w:rPr>
      </w:pPr>
      <w:r w:rsidRPr="00627448">
        <w:rPr>
          <w:rStyle w:val="Domylnaczcionkaakapitu1"/>
          <w:color w:val="000000"/>
          <w:sz w:val="23"/>
          <w:szCs w:val="23"/>
        </w:rPr>
        <w:t>Jeżeli zgłoszenie zewnętrzne zostało przyjęte przez nieupoważnionego pracownika, pracownik ten jest zobowiązany do:</w:t>
      </w:r>
    </w:p>
    <w:p w14:paraId="60FB3269" w14:textId="2FF853FE" w:rsidR="006A652B" w:rsidRPr="00627448" w:rsidRDefault="009A0936">
      <w:pPr>
        <w:pStyle w:val="Akapitzlist"/>
        <w:numPr>
          <w:ilvl w:val="0"/>
          <w:numId w:val="63"/>
        </w:numPr>
        <w:spacing w:line="276" w:lineRule="auto"/>
        <w:jc w:val="both"/>
        <w:rPr>
          <w:rStyle w:val="Domylnaczcionkaakapitu1"/>
          <w:sz w:val="23"/>
          <w:szCs w:val="23"/>
        </w:rPr>
      </w:pPr>
      <w:r w:rsidRPr="00627448">
        <w:rPr>
          <w:rStyle w:val="Domylnaczcionkaakapitu1"/>
          <w:color w:val="000000"/>
          <w:sz w:val="23"/>
          <w:szCs w:val="23"/>
        </w:rPr>
        <w:t>nieujawniania informacji mogących skutkować ustaleniem tożsamości sygnalisty lub osoby, której dotyczy zgłoszenie</w:t>
      </w:r>
      <w:r w:rsidR="008A0A71" w:rsidRPr="00627448">
        <w:rPr>
          <w:rStyle w:val="Domylnaczcionkaakapitu1"/>
          <w:color w:val="000000"/>
          <w:sz w:val="23"/>
          <w:szCs w:val="23"/>
        </w:rPr>
        <w:t>;</w:t>
      </w:r>
    </w:p>
    <w:p w14:paraId="7755B9A9" w14:textId="7879C39B" w:rsidR="008A0A71" w:rsidRPr="00627448" w:rsidRDefault="008A0A71">
      <w:pPr>
        <w:pStyle w:val="Akapitzlist"/>
        <w:numPr>
          <w:ilvl w:val="0"/>
          <w:numId w:val="63"/>
        </w:numPr>
        <w:spacing w:line="276" w:lineRule="auto"/>
        <w:jc w:val="both"/>
        <w:rPr>
          <w:sz w:val="23"/>
          <w:szCs w:val="23"/>
        </w:rPr>
      </w:pPr>
      <w:r w:rsidRPr="00627448">
        <w:rPr>
          <w:rStyle w:val="Domylnaczcionkaakapitu1"/>
          <w:color w:val="000000"/>
          <w:sz w:val="23"/>
          <w:szCs w:val="23"/>
        </w:rPr>
        <w:t>niezwłocznego przekazania zgłoszenia upoważnionemu pracownikowi bez wprowadzania zmian w tym zgłoszeniu.</w:t>
      </w:r>
    </w:p>
    <w:p w14:paraId="1D0D133C" w14:textId="77777777" w:rsidR="006A652B" w:rsidRPr="00627448" w:rsidRDefault="006A652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9A7A277" w14:textId="42F37F0F" w:rsidR="006A652B" w:rsidRPr="00627448" w:rsidRDefault="009A0936" w:rsidP="00FA51B7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Rejestr zgłoszeń zewnętrznych</w:t>
      </w:r>
    </w:p>
    <w:p w14:paraId="4F107583" w14:textId="41EE0E1C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§ </w:t>
      </w:r>
      <w:r w:rsidR="00BF0152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7</w:t>
      </w:r>
      <w:r w:rsidR="00627454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.</w:t>
      </w:r>
    </w:p>
    <w:p w14:paraId="45790AF7" w14:textId="6506D18D" w:rsidR="006A652B" w:rsidRPr="00627448" w:rsidRDefault="009A0936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Zgłoszenia, o których mowa w § 5 rejestrowane są przez pracownika, o którym mowa w</w:t>
      </w:r>
      <w:r w:rsidRPr="00627448">
        <w:rPr>
          <w:rStyle w:val="Domylnaczcionkaakapitu1"/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§ </w:t>
      </w:r>
      <w:r w:rsidR="00BF0152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3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ust. 4.</w:t>
      </w:r>
    </w:p>
    <w:p w14:paraId="4FA6808B" w14:textId="77777777" w:rsidR="006A652B" w:rsidRPr="00627448" w:rsidRDefault="009A0936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lastRenderedPageBreak/>
        <w:t>Rejestr zgłoszeń zewnętrznych zawiera:</w:t>
      </w:r>
    </w:p>
    <w:p w14:paraId="419E3408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numer zgłoszenia;</w:t>
      </w:r>
    </w:p>
    <w:p w14:paraId="6D3EE115" w14:textId="5BA93103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przedmiot naruszenia</w:t>
      </w:r>
      <w:r w:rsidR="000911B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prawa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;</w:t>
      </w:r>
    </w:p>
    <w:p w14:paraId="204DDC17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dane osobowe sygnalisty oraz osoby, której dotyczy zgłoszenie, niezbędne do identyfikacji tych osób;</w:t>
      </w:r>
    </w:p>
    <w:p w14:paraId="660122C3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datę dokonania zgłoszenia;</w:t>
      </w:r>
    </w:p>
    <w:p w14:paraId="549F8CD2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informację o podjętych działaniach następczych (</w:t>
      </w:r>
      <w:r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w tym np. </w:t>
      </w:r>
      <w:r w:rsidRPr="00627448">
        <w:rPr>
          <w:rStyle w:val="Domylnaczcionkaakapitu1"/>
          <w:rFonts w:ascii="Times New Roman" w:hAnsi="Times New Roman" w:cs="Times New Roman"/>
          <w:i/>
          <w:iCs/>
          <w:color w:val="000000"/>
          <w:sz w:val="23"/>
          <w:szCs w:val="23"/>
        </w:rPr>
        <w:t>wskazanie organu publicznego właściwego do podjęcia działań następczych, do którego zgłoszenie zostało przekazane oraz datę przekazania, datę poinformowania sygnalisty o przekazaniu zgłoszenia organowi publicznemu właściwemu do podjęcia działań następczych);</w:t>
      </w:r>
    </w:p>
    <w:p w14:paraId="07EA4968" w14:textId="3BA7B544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informację o wydaniu – na żądanie sygnalisty </w:t>
      </w:r>
      <w:r w:rsidR="00BF0152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–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zaświadczenia</w:t>
      </w:r>
      <w:r w:rsidR="00BF0152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potwierdzającego</w:t>
      </w:r>
      <w:r w:rsidR="00BF0152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,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że sygnalista podlega ochronie;</w:t>
      </w:r>
    </w:p>
    <w:p w14:paraId="420ECA96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datę zakończenia sprawy;</w:t>
      </w:r>
    </w:p>
    <w:p w14:paraId="4C7EB1FC" w14:textId="77777777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informację o niepodejmowaniu dalszych działań w związku z ponownym zgłoszeniem tej samej nieprawidłowości;</w:t>
      </w:r>
    </w:p>
    <w:p w14:paraId="337EF40E" w14:textId="1B4E5E6F" w:rsidR="006A652B" w:rsidRPr="00627448" w:rsidRDefault="009A0936">
      <w:pPr>
        <w:pStyle w:val="Standard"/>
        <w:numPr>
          <w:ilvl w:val="0"/>
          <w:numId w:val="18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Style w:val="Domylnaczcionkaakapitu1"/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szacunkową szkodę majątkową, jeżeli została stwierdzona oraz kwoty odzyskane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br/>
        <w:t xml:space="preserve">w wyniku postępowań dotyczących naruszeń prawa będących przedmiotem zgłoszenia, o ile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Wójt</w:t>
      </w:r>
      <w:r w:rsidR="00911DC7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posiada te dane.</w:t>
      </w:r>
    </w:p>
    <w:p w14:paraId="63C1F7BF" w14:textId="5F9C4297" w:rsidR="00CF3A7A" w:rsidRPr="00627448" w:rsidRDefault="00CF3A7A">
      <w:pPr>
        <w:pStyle w:val="Standard"/>
        <w:numPr>
          <w:ilvl w:val="0"/>
          <w:numId w:val="5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Wzór rejestru </w:t>
      </w:r>
      <w:bookmarkStart w:id="0" w:name="_Hlk185338261"/>
      <w:r w:rsidRPr="00627448">
        <w:rPr>
          <w:rFonts w:ascii="Times New Roman" w:hAnsi="Times New Roman" w:cs="Times New Roman"/>
          <w:sz w:val="23"/>
          <w:szCs w:val="23"/>
        </w:rPr>
        <w:t xml:space="preserve">stanowi </w:t>
      </w:r>
      <w:r w:rsidR="00AA53BF" w:rsidRPr="00627448">
        <w:rPr>
          <w:rFonts w:ascii="Times New Roman" w:hAnsi="Times New Roman" w:cs="Times New Roman"/>
          <w:i/>
          <w:iCs/>
          <w:sz w:val="23"/>
          <w:szCs w:val="23"/>
        </w:rPr>
        <w:t>Z</w:t>
      </w:r>
      <w:r w:rsidRPr="00627448">
        <w:rPr>
          <w:rFonts w:ascii="Times New Roman" w:hAnsi="Times New Roman" w:cs="Times New Roman"/>
          <w:i/>
          <w:iCs/>
          <w:sz w:val="23"/>
          <w:szCs w:val="23"/>
        </w:rPr>
        <w:t xml:space="preserve">ałącznik nr </w:t>
      </w:r>
      <w:r w:rsidR="00AA53BF" w:rsidRPr="00627448">
        <w:rPr>
          <w:rFonts w:ascii="Times New Roman" w:hAnsi="Times New Roman" w:cs="Times New Roman"/>
          <w:i/>
          <w:iCs/>
          <w:sz w:val="23"/>
          <w:szCs w:val="23"/>
        </w:rPr>
        <w:t>5</w:t>
      </w:r>
      <w:r w:rsidRPr="00627448">
        <w:rPr>
          <w:rFonts w:ascii="Times New Roman" w:hAnsi="Times New Roman" w:cs="Times New Roman"/>
          <w:i/>
          <w:iCs/>
          <w:sz w:val="23"/>
          <w:szCs w:val="23"/>
        </w:rPr>
        <w:t xml:space="preserve"> do </w:t>
      </w:r>
      <w:r w:rsidR="00AA53BF" w:rsidRPr="00627448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627448">
        <w:rPr>
          <w:rFonts w:ascii="Times New Roman" w:hAnsi="Times New Roman" w:cs="Times New Roman"/>
          <w:i/>
          <w:iCs/>
          <w:sz w:val="23"/>
          <w:szCs w:val="23"/>
        </w:rPr>
        <w:t>rocedury</w:t>
      </w:r>
      <w:r w:rsidR="00AA53BF" w:rsidRPr="00627448">
        <w:rPr>
          <w:rFonts w:ascii="Times New Roman" w:hAnsi="Times New Roman" w:cs="Times New Roman"/>
          <w:sz w:val="23"/>
          <w:szCs w:val="23"/>
        </w:rPr>
        <w:t>.</w:t>
      </w:r>
      <w:bookmarkEnd w:id="0"/>
    </w:p>
    <w:p w14:paraId="286578F5" w14:textId="77777777" w:rsidR="006A652B" w:rsidRPr="00627448" w:rsidRDefault="006A652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7DE0780" w14:textId="77777777" w:rsidR="006A652B" w:rsidRPr="00627448" w:rsidRDefault="009A0936" w:rsidP="008A0A71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Etap weryfikacji i działań następczych</w:t>
      </w:r>
    </w:p>
    <w:p w14:paraId="7BD291B0" w14:textId="64A032A5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§ </w:t>
      </w:r>
      <w:r w:rsidR="00A557A7" w:rsidRPr="00627448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627454" w:rsidRPr="006274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82C051F" w14:textId="3D67D8C2" w:rsidR="006A652B" w:rsidRPr="00627448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Pracownik, o którym mowa w § </w:t>
      </w:r>
      <w:r w:rsidR="00911DC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3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ust. 4:</w:t>
      </w:r>
    </w:p>
    <w:p w14:paraId="2BCD5D97" w14:textId="77777777" w:rsidR="006A652B" w:rsidRPr="00627448" w:rsidRDefault="009A0936" w:rsidP="00CF3A7A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1) przyjmuje zgłoszenie zewnętrzne;</w:t>
      </w:r>
    </w:p>
    <w:p w14:paraId="008C2FD8" w14:textId="187F92CB" w:rsidR="006A652B" w:rsidRPr="00627448" w:rsidRDefault="009A0936" w:rsidP="00CF3A7A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2) dokonuje wstępnej weryfikacji zgłoszenia zewnętrznego i jeśli ustali, że:</w:t>
      </w:r>
    </w:p>
    <w:p w14:paraId="1D14179C" w14:textId="1E1BB339" w:rsidR="006A652B" w:rsidRPr="00627448" w:rsidRDefault="009A0936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zgłoszenie nie dotyczy informacji o naruszeniu prawa oraz zgłoszenie naruszenia nie jest w obszarze/dziedzinie należącym do zakresu działania</w:t>
      </w:r>
      <w:r w:rsidR="00911DC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Wójta</w:t>
      </w:r>
      <w:r w:rsidR="00A557A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,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26DA809C" w14:textId="29EA3B75" w:rsidR="006A652B" w:rsidRPr="00627448" w:rsidRDefault="009A0936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zgłoszenie dotyczy informacji o naruszeniu prawa oraz zgłoszenie dotyczy naruszeń z zakresu działania Wójta</w:t>
      </w:r>
      <w:r w:rsidR="00A557A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57A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–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rozpatruje zgłoszenie.</w:t>
      </w:r>
    </w:p>
    <w:p w14:paraId="2784A3D9" w14:textId="3F9F351A" w:rsidR="006A652B" w:rsidRPr="00627448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W przypadku, o którym mowa w ust.1 pkt 2 </w:t>
      </w:r>
      <w:proofErr w:type="spellStart"/>
      <w:proofErr w:type="gramStart"/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lit.b</w:t>
      </w:r>
      <w:proofErr w:type="spellEnd"/>
      <w:proofErr w:type="gramEnd"/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)  pracownik, o którym mowa w § </w:t>
      </w:r>
      <w:r w:rsidR="00A557A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3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ust. 4, podejmuje:</w:t>
      </w:r>
    </w:p>
    <w:p w14:paraId="268E7C62" w14:textId="77777777" w:rsidR="006A652B" w:rsidRPr="00627448" w:rsidRDefault="009A0936" w:rsidP="00CF3A7A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1) działania następcze z zachowaniem należytej staranności;</w:t>
      </w:r>
    </w:p>
    <w:p w14:paraId="434694CE" w14:textId="77777777" w:rsidR="006A652B" w:rsidRPr="00627448" w:rsidRDefault="009A0936" w:rsidP="00CF3A7A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2) przekazuje sygnaliście, jeśli ten podał adres do kontaktu:</w:t>
      </w:r>
    </w:p>
    <w:p w14:paraId="05C772D3" w14:textId="3A69D499" w:rsidR="006A652B" w:rsidRPr="00627448" w:rsidRDefault="009A0936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  <w:u w:val="single"/>
        </w:rPr>
        <w:t>potwierdzenie otrzymania zgłoszenia zewnętrznego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niezwłocznie, nie później jednak niż w terminie 7 dni od daty jego otrzymania, chyba że sygnalista wyraźnie wystąpił z odmiennym wnioskiem w tym zakresie albo Wójt ma uzasadnione podstawy sądzić, że potwierdzenie otrzymania zgłoszenia zagroziłoby ochronie tożsamości sygnalisty</w:t>
      </w:r>
      <w:r w:rsidR="006A54D1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A54D1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(wg</w:t>
      </w:r>
      <w:r w:rsidR="006042B3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6A54D1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w</w:t>
      </w:r>
      <w:r w:rsidR="006042B3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>z</w:t>
      </w:r>
      <w:r w:rsidR="006A54D1" w:rsidRPr="00627448">
        <w:rPr>
          <w:rStyle w:val="Domylnaczcionkaakapitu1"/>
          <w:rFonts w:ascii="Times New Roman" w:hAnsi="Times New Roman" w:cs="Times New Roman"/>
          <w:i/>
          <w:iCs/>
          <w:sz w:val="23"/>
          <w:szCs w:val="23"/>
        </w:rPr>
        <w:t xml:space="preserve">oru stanowiącego </w:t>
      </w:r>
      <w:r w:rsidR="006A54D1" w:rsidRPr="00627448">
        <w:rPr>
          <w:rFonts w:ascii="Times New Roman" w:hAnsi="Times New Roman" w:cs="Times New Roman"/>
          <w:i/>
          <w:iCs/>
          <w:sz w:val="23"/>
          <w:szCs w:val="23"/>
        </w:rPr>
        <w:t>Załącznik nr 4 do procedury)</w:t>
      </w:r>
      <w:r w:rsidR="006A54D1" w:rsidRPr="00627448">
        <w:rPr>
          <w:rFonts w:ascii="Times New Roman" w:hAnsi="Times New Roman" w:cs="Times New Roman"/>
          <w:sz w:val="23"/>
          <w:szCs w:val="23"/>
        </w:rPr>
        <w:t>.</w:t>
      </w:r>
    </w:p>
    <w:p w14:paraId="4F8CCB7D" w14:textId="5A330BE0" w:rsidR="006A652B" w:rsidRPr="00627448" w:rsidRDefault="009A0936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  <w:u w:val="single"/>
        </w:rPr>
        <w:t>informację zwrotną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w terminie nieprzekraczającym 3 miesięcy, a w uzasadnionych przypadkach po wcześniejszym poinformowaniu sygnalisty, 6 miesięcy - od dnia przyjęcia zgłoszenia zewnętrznego;</w:t>
      </w:r>
    </w:p>
    <w:p w14:paraId="67675525" w14:textId="735B8795" w:rsidR="006A652B" w:rsidRPr="00627448" w:rsidRDefault="009A0936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lastRenderedPageBreak/>
        <w:t>informację o ostatecznym wyniku postępowań wyjaśniających, wszczętych na skutek zgłoszenia zewnętrznego,</w:t>
      </w:r>
    </w:p>
    <w:p w14:paraId="023A6B60" w14:textId="196D5EF6" w:rsidR="006A652B" w:rsidRPr="00627448" w:rsidRDefault="009A0936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zaświadczenie (nie później niż w terminie miesiąca od dnia otrzymania żądania wydania zaświadczenia), w którym potwierdza, że sygnalista podlega ochronie,</w:t>
      </w:r>
    </w:p>
    <w:p w14:paraId="1635E9D1" w14:textId="102F9B6C" w:rsidR="006A652B" w:rsidRPr="00627448" w:rsidRDefault="009A0936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prośbę o wyjaśnienia lub dodatkowe informacje, jakie mogą by</w:t>
      </w:r>
      <w:r w:rsidR="00952F5C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ć w jego posiadaniu,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z zastrzeżeniem</w:t>
      </w:r>
      <w:r w:rsidRPr="00627448">
        <w:rPr>
          <w:rStyle w:val="Domylnaczcionkaakapitu1"/>
          <w:rFonts w:ascii="Times New Roman" w:hAnsi="Times New Roman" w:cs="Times New Roman"/>
          <w:color w:val="ED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§ </w:t>
      </w:r>
      <w:r w:rsidR="00A557A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9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-1</w:t>
      </w:r>
      <w:r w:rsidR="00A557A7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0</w:t>
      </w: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.</w:t>
      </w:r>
    </w:p>
    <w:p w14:paraId="16200662" w14:textId="3F0E25B5" w:rsidR="006A652B" w:rsidRPr="00627448" w:rsidRDefault="009A0936" w:rsidP="008A0A71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 xml:space="preserve">§ </w:t>
      </w:r>
      <w:r w:rsidR="00A557A7" w:rsidRPr="00627448">
        <w:rPr>
          <w:rFonts w:ascii="Times New Roman" w:hAnsi="Times New Roman" w:cs="Times New Roman"/>
          <w:sz w:val="23"/>
          <w:szCs w:val="23"/>
        </w:rPr>
        <w:t>9.</w:t>
      </w:r>
    </w:p>
    <w:p w14:paraId="1446F212" w14:textId="77777777" w:rsidR="00A557A7" w:rsidRPr="00627448" w:rsidRDefault="009A0936">
      <w:pPr>
        <w:pStyle w:val="Standard"/>
        <w:numPr>
          <w:ilvl w:val="0"/>
          <w:numId w:val="48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W przypadku, gdy w zgłoszeniu zewnętrznym dotyczącym sprawy będącej przedmiotem wcześniejszego zgłoszenia przez tego samego lub innego sygnalistę, nie przedstawiono istotnych nowych informacji na temat naruszeń w porównaniu z wcześniejszym zgłoszeniem zewnętrznym pracownik, o którym mowa w § </w:t>
      </w:r>
      <w:r w:rsidR="00A557A7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3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ust. 4, może nie podjąć działań następczych. </w:t>
      </w:r>
    </w:p>
    <w:p w14:paraId="65A18F6D" w14:textId="2D50E7EF" w:rsidR="006A652B" w:rsidRPr="00627448" w:rsidRDefault="009A0936">
      <w:pPr>
        <w:pStyle w:val="Standard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Informacja o niepodjęciu działań następczych z podaniem uzasadnienia przekazywana jest sygnaliście. W razie kolejnego zgłoszenia – pozostawiana jest bez rozpatrzenia; o tym fakcie nie informuje się sygnalisty.</w:t>
      </w:r>
    </w:p>
    <w:p w14:paraId="11AA1FFC" w14:textId="79E95BF0" w:rsidR="006A652B" w:rsidRPr="00627448" w:rsidRDefault="009A0936" w:rsidP="00A557A7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>§</w:t>
      </w:r>
      <w:r w:rsidR="00A557A7" w:rsidRPr="00627448">
        <w:rPr>
          <w:rFonts w:ascii="Times New Roman" w:hAnsi="Times New Roman" w:cs="Times New Roman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sz w:val="23"/>
          <w:szCs w:val="23"/>
        </w:rPr>
        <w:t>1</w:t>
      </w:r>
      <w:r w:rsidR="00A557A7" w:rsidRPr="00627448">
        <w:rPr>
          <w:rFonts w:ascii="Times New Roman" w:hAnsi="Times New Roman" w:cs="Times New Roman"/>
          <w:sz w:val="23"/>
          <w:szCs w:val="23"/>
        </w:rPr>
        <w:t>0.</w:t>
      </w:r>
    </w:p>
    <w:p w14:paraId="4699CC88" w14:textId="13DE851B" w:rsidR="006A652B" w:rsidRPr="00627448" w:rsidRDefault="009A0936" w:rsidP="006A54D1">
      <w:pPr>
        <w:pStyle w:val="Tekstpodstawowy"/>
        <w:spacing w:after="0"/>
        <w:jc w:val="both"/>
        <w:rPr>
          <w:sz w:val="23"/>
          <w:szCs w:val="23"/>
        </w:rPr>
      </w:pPr>
      <w:r w:rsidRPr="00627448">
        <w:rPr>
          <w:sz w:val="23"/>
          <w:szCs w:val="23"/>
        </w:rPr>
        <w:t>W przypadku, gdy sygnalista sprzeciwi się przesłaniu żądanych wyjaśnień lub dodatkowych informacji, lub ich przesłanie może zagrozić ochronie poufności jego tożsamości – odstępuje się od tego żądania.</w:t>
      </w:r>
    </w:p>
    <w:p w14:paraId="154860EA" w14:textId="18AFBB1D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>§ 1</w:t>
      </w:r>
      <w:r w:rsidR="00A557A7" w:rsidRPr="00627448">
        <w:rPr>
          <w:rFonts w:ascii="Times New Roman" w:hAnsi="Times New Roman" w:cs="Times New Roman"/>
          <w:sz w:val="23"/>
          <w:szCs w:val="23"/>
        </w:rPr>
        <w:t>1.</w:t>
      </w:r>
    </w:p>
    <w:p w14:paraId="14BAACE1" w14:textId="2507B162" w:rsidR="006A652B" w:rsidRPr="00627448" w:rsidRDefault="009A0936">
      <w:pPr>
        <w:pStyle w:val="Standard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W uzasadnionych przypadkach w celu przeprowadzenia postępowania wyjaśniającego pracownik, o którym mowa w § </w:t>
      </w:r>
      <w:r w:rsidR="00913654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3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ust. 4, może przekazać zgłoszenie zewnętrzne jednostkom organizacyjnym lub innej jednostce, której powierzono zadania w drodze porozumienia.</w:t>
      </w:r>
    </w:p>
    <w:p w14:paraId="5886EC3C" w14:textId="77777777" w:rsidR="006A652B" w:rsidRPr="00627448" w:rsidRDefault="006A652B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color w:val="00A933"/>
          <w:sz w:val="23"/>
          <w:szCs w:val="23"/>
        </w:rPr>
      </w:pPr>
    </w:p>
    <w:p w14:paraId="4B2191FD" w14:textId="3D5AC39F" w:rsidR="006A652B" w:rsidRPr="00627448" w:rsidRDefault="009A0936" w:rsidP="008A0A71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Postępowanie ze zgłoszeniami anonimowymi</w:t>
      </w:r>
    </w:p>
    <w:p w14:paraId="61EA68BB" w14:textId="64CDCED0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§ 1</w:t>
      </w:r>
      <w:r w:rsidR="00913654" w:rsidRPr="00627448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913654" w:rsidRPr="00627448">
        <w:rPr>
          <w:rStyle w:val="Odwoanieprzypisudolnego"/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8C0B542" w14:textId="4683F268" w:rsidR="006A652B" w:rsidRPr="00627448" w:rsidRDefault="009A0936">
      <w:pPr>
        <w:pStyle w:val="Standard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Informacje o naruszeniach prawa zgłoszone anonimowo są rejestrowane w rejestrze zgłoszeń zewnętrznych i pozostają bez rozpatrzenia.</w:t>
      </w:r>
    </w:p>
    <w:p w14:paraId="7531E9CD" w14:textId="54B9B96D" w:rsidR="006A652B" w:rsidRPr="00627448" w:rsidRDefault="009A0936" w:rsidP="008A0A7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Ochrona sygnalisty</w:t>
      </w:r>
    </w:p>
    <w:p w14:paraId="16E356B6" w14:textId="585D9301" w:rsidR="006A652B" w:rsidRPr="00627448" w:rsidRDefault="009A0936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§ 1</w:t>
      </w:r>
      <w:r w:rsidR="00913654" w:rsidRPr="00627448">
        <w:rPr>
          <w:rFonts w:ascii="Times New Roman" w:hAnsi="Times New Roman" w:cs="Times New Roman"/>
          <w:color w:val="000000"/>
          <w:sz w:val="23"/>
          <w:szCs w:val="23"/>
        </w:rPr>
        <w:t>3.</w:t>
      </w:r>
    </w:p>
    <w:p w14:paraId="2A8233B3" w14:textId="58922ADC" w:rsidR="006A652B" w:rsidRPr="00627448" w:rsidRDefault="009A093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>Od momentu dokonania zgłoszenia sygnalista podlega ochronie w zakresie danych osobowych (poufność i anonimowość) oraz w zakresie działań odwetowych.</w:t>
      </w:r>
    </w:p>
    <w:p w14:paraId="60061A9D" w14:textId="0D146532" w:rsidR="006A652B" w:rsidRPr="00627448" w:rsidRDefault="009A093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>Warunkiem objęcia ochroną jest uzasadnienie/wykazanie kontekstu związanego z pracą oraz działanie w dobrej wierze, tj. posiadanie uzasadnionych podstaw</w:t>
      </w:r>
      <w:r w:rsidR="00913654"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>by sądzić</w:t>
      </w:r>
      <w:r w:rsidR="00913654"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>,</w:t>
      </w: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 xml:space="preserve"> że informacja będąca przedmiotem zgłoszenia lub ujawnienia publicznego jest prawdziwa w momencie dokonywania zgłoszenia lub ujawnienia publicznego i że stanowi informację o naruszeniu prawa.  </w:t>
      </w:r>
    </w:p>
    <w:p w14:paraId="6537E8E7" w14:textId="77777777" w:rsidR="006A652B" w:rsidRPr="00627448" w:rsidRDefault="009A093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 xml:space="preserve">Sygnalista podlega ochronie wyłącznie w zakresie dokonanych zgłoszeń. </w:t>
      </w:r>
    </w:p>
    <w:p w14:paraId="2CEEC707" w14:textId="77777777" w:rsidR="006A652B" w:rsidRPr="00627448" w:rsidRDefault="009A093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2"/>
          <w:rFonts w:ascii="Times New Roman" w:eastAsia="Verdana" w:hAnsi="Times New Roman" w:cs="Times New Roman"/>
          <w:color w:val="000000"/>
          <w:sz w:val="23"/>
          <w:szCs w:val="23"/>
        </w:rPr>
        <w:t>Sygnalista może wystąpić z roszczeniem o zadośćuczynienie lub odszkodowanie z tytułu działań odwetowych.</w:t>
      </w:r>
    </w:p>
    <w:p w14:paraId="05477598" w14:textId="630D38DC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§ 1</w:t>
      </w:r>
      <w:r w:rsidR="00913654" w:rsidRPr="00627448">
        <w:rPr>
          <w:rFonts w:ascii="Times New Roman" w:hAnsi="Times New Roman" w:cs="Times New Roman"/>
          <w:color w:val="000000"/>
          <w:sz w:val="23"/>
          <w:szCs w:val="23"/>
        </w:rPr>
        <w:t>4.</w:t>
      </w:r>
    </w:p>
    <w:p w14:paraId="2176EE0F" w14:textId="05B55543" w:rsidR="006A652B" w:rsidRPr="00627448" w:rsidRDefault="009A0936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Wójt</w:t>
      </w:r>
      <w:r w:rsidR="00913654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zapewnia:</w:t>
      </w:r>
    </w:p>
    <w:p w14:paraId="6A9784DF" w14:textId="77777777" w:rsidR="006A652B" w:rsidRPr="00627448" w:rsidRDefault="009A0936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1) ochronę poufności i anonimowości,</w:t>
      </w:r>
    </w:p>
    <w:p w14:paraId="51D14D88" w14:textId="77777777" w:rsidR="006A652B" w:rsidRPr="00627448" w:rsidRDefault="009A0936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2)</w:t>
      </w:r>
      <w:r w:rsidRPr="0062744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wydawanie na żądanie sygnalisty zaświadczenia, w którym potwierdza, że sygnalista podlega ochronie.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598312C" w14:textId="02888555" w:rsidR="006A652B" w:rsidRPr="00627448" w:rsidRDefault="009A0936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lastRenderedPageBreak/>
        <w:t>Wójt, w przypadku sygnalisty będącego pracownikiem urzędu lub dostawcą towarów i usług, zapewnia ochronę przed możliwymi działaniami odwetowymi, próbą lub groźbą ich zastosowania. W tym celu podejmuje działania polegające w szczególności na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1AA34BDD" w14:textId="77777777" w:rsidR="006A652B" w:rsidRPr="00627448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ochronie przed </w:t>
      </w:r>
      <w:proofErr w:type="spellStart"/>
      <w:r w:rsidRPr="00627448">
        <w:rPr>
          <w:rFonts w:ascii="Times New Roman" w:hAnsi="Times New Roman" w:cs="Times New Roman"/>
          <w:color w:val="000000"/>
          <w:sz w:val="23"/>
          <w:szCs w:val="23"/>
        </w:rPr>
        <w:t>mobbingiem</w:t>
      </w:r>
      <w:proofErr w:type="spellEnd"/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i dyskryminacją, przymusem, zastraszaniem, wykluczaniem;</w:t>
      </w:r>
    </w:p>
    <w:p w14:paraId="05A21FD3" w14:textId="77777777" w:rsidR="006A652B" w:rsidRPr="00627448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ochronie przed niekorzystnym lub niesprawiedliwym traktowaniem i inne;</w:t>
      </w:r>
    </w:p>
    <w:p w14:paraId="37ABA085" w14:textId="77777777" w:rsidR="006A652B" w:rsidRPr="00627448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niewypowiadaniu, nieodstępowaniu lub nierozwiązywaniu bez wypowiedzenia umowy sprzedaży lub dostawy towarów, lub świadczenia usług, której stroną jest sygnalista;</w:t>
      </w:r>
    </w:p>
    <w:p w14:paraId="4E39D101" w14:textId="77777777" w:rsidR="006A652B" w:rsidRPr="00627448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nienakładania obowiązku lub odmowy przyznania, ograniczenia lub odebrania uprawnienia np. do koncesji, zezwolenia lub ulgi;</w:t>
      </w:r>
    </w:p>
    <w:p w14:paraId="1B13E02B" w14:textId="77777777" w:rsidR="006A652B" w:rsidRPr="00627448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doprowadzeniu do ukarania osób, którym udowodnione zostało podejmowanie jakichkolwiek działań represyjnych i odwetowych względem sygnalisty;</w:t>
      </w:r>
    </w:p>
    <w:p w14:paraId="648B8C10" w14:textId="2255BEB8" w:rsidR="006A652B" w:rsidRPr="00627448" w:rsidRDefault="009931A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ochronie sygnalisty przed nieuzasadnionym pogorszeniem jego </w:t>
      </w:r>
      <w:r w:rsidR="009A0936" w:rsidRPr="00627448">
        <w:rPr>
          <w:rFonts w:ascii="Times New Roman" w:hAnsi="Times New Roman" w:cs="Times New Roman"/>
          <w:color w:val="000000"/>
          <w:sz w:val="23"/>
          <w:szCs w:val="23"/>
        </w:rPr>
        <w:t>sytuacji prawnej i faktycznej w ramach stosunku pracy, w szczególności:</w:t>
      </w:r>
    </w:p>
    <w:p w14:paraId="588935BA" w14:textId="11931B43" w:rsidR="006A652B" w:rsidRPr="00627448" w:rsidRDefault="009A0936">
      <w:pPr>
        <w:pStyle w:val="Standard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rozwiązania umowy o pracę,</w:t>
      </w:r>
    </w:p>
    <w:p w14:paraId="22DEFA56" w14:textId="5389A517" w:rsidR="006A652B" w:rsidRPr="00627448" w:rsidRDefault="009A0936">
      <w:pPr>
        <w:pStyle w:val="Standard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zmiany zakresu czynności, </w:t>
      </w:r>
    </w:p>
    <w:p w14:paraId="5F367FF2" w14:textId="628F55B2" w:rsidR="006A652B" w:rsidRPr="00627448" w:rsidRDefault="009A0936">
      <w:pPr>
        <w:pStyle w:val="Standard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przeniesienia do innej komórki organizacyjnej/na inne stanowisko pracy,</w:t>
      </w:r>
    </w:p>
    <w:p w14:paraId="48D7446D" w14:textId="2AD59448" w:rsidR="006A652B" w:rsidRPr="00627448" w:rsidRDefault="009A0936">
      <w:pPr>
        <w:pStyle w:val="Standard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degradacji stanowiskowej, płacowej, uniemożliwianiu podnoszenia k</w:t>
      </w:r>
      <w:r w:rsidR="009931AE" w:rsidRPr="00627448">
        <w:rPr>
          <w:rFonts w:ascii="Times New Roman" w:hAnsi="Times New Roman" w:cs="Times New Roman"/>
          <w:color w:val="000000"/>
          <w:sz w:val="23"/>
          <w:szCs w:val="23"/>
        </w:rPr>
        <w:t>walifikacji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, nieuzasadnionego pomniejszenia dodatkowego wynagrodzenia w formie dodatku, nagrody, premii, </w:t>
      </w:r>
    </w:p>
    <w:p w14:paraId="221E260E" w14:textId="2FD76E8C" w:rsidR="006A652B" w:rsidRPr="00627448" w:rsidRDefault="009A0936">
      <w:pPr>
        <w:pStyle w:val="Standard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zmiany warunków świadczenia pracy (np. nieuzasadnionego zmniejszenia wynagrodzenia, wymiaru etatu, godzin pracy, odmowy udzielenia pracownikowi urlopu wypoczynkowego). </w:t>
      </w:r>
      <w:r w:rsidR="009931AE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9A6A14D" w14:textId="346D544B" w:rsidR="006A652B" w:rsidRPr="00627448" w:rsidRDefault="009A0936">
      <w:pPr>
        <w:pStyle w:val="Akapitzlist"/>
        <w:spacing w:line="276" w:lineRule="auto"/>
        <w:ind w:left="113"/>
        <w:jc w:val="center"/>
        <w:rPr>
          <w:sz w:val="23"/>
          <w:szCs w:val="23"/>
        </w:rPr>
      </w:pPr>
      <w:r w:rsidRPr="00627448">
        <w:rPr>
          <w:sz w:val="23"/>
          <w:szCs w:val="23"/>
        </w:rPr>
        <w:t>§ 1</w:t>
      </w:r>
      <w:r w:rsidR="009931AE" w:rsidRPr="00627448">
        <w:rPr>
          <w:sz w:val="23"/>
          <w:szCs w:val="23"/>
        </w:rPr>
        <w:t>5.</w:t>
      </w:r>
    </w:p>
    <w:p w14:paraId="08870C59" w14:textId="63FD7B63" w:rsidR="006A652B" w:rsidRPr="00627448" w:rsidRDefault="009A0936">
      <w:pPr>
        <w:pStyle w:val="Akapitzlist"/>
        <w:widowControl/>
        <w:spacing w:line="276" w:lineRule="auto"/>
        <w:jc w:val="both"/>
        <w:rPr>
          <w:sz w:val="23"/>
          <w:szCs w:val="23"/>
        </w:rPr>
      </w:pPr>
      <w:r w:rsidRPr="00627448">
        <w:rPr>
          <w:sz w:val="23"/>
          <w:szCs w:val="23"/>
        </w:rPr>
        <w:t>Przepisy § 1</w:t>
      </w:r>
      <w:r w:rsidR="009931AE" w:rsidRPr="00627448">
        <w:rPr>
          <w:sz w:val="23"/>
          <w:szCs w:val="23"/>
        </w:rPr>
        <w:t>3</w:t>
      </w:r>
      <w:r w:rsidRPr="00627448">
        <w:rPr>
          <w:sz w:val="23"/>
          <w:szCs w:val="23"/>
        </w:rPr>
        <w:t>-1</w:t>
      </w:r>
      <w:r w:rsidR="009931AE" w:rsidRPr="00627448">
        <w:rPr>
          <w:sz w:val="23"/>
          <w:szCs w:val="23"/>
        </w:rPr>
        <w:t>4</w:t>
      </w:r>
      <w:r w:rsidRPr="00627448">
        <w:rPr>
          <w:sz w:val="23"/>
          <w:szCs w:val="23"/>
        </w:rPr>
        <w:t xml:space="preserve"> stosuje się odpowiednio do osoby pomagającej w dokonaniu zgłoszenia oraz osoby powiązanej z sygnalistą.</w:t>
      </w:r>
    </w:p>
    <w:p w14:paraId="3FF17219" w14:textId="3311577D" w:rsidR="006A652B" w:rsidRPr="00627448" w:rsidRDefault="009A0936">
      <w:pPr>
        <w:pStyle w:val="Akapitzlist"/>
        <w:spacing w:line="276" w:lineRule="auto"/>
        <w:jc w:val="center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§ 1</w:t>
      </w:r>
      <w:r w:rsidR="009931AE" w:rsidRPr="00627448">
        <w:rPr>
          <w:color w:val="000000"/>
          <w:sz w:val="23"/>
          <w:szCs w:val="23"/>
        </w:rPr>
        <w:t>6.</w:t>
      </w:r>
    </w:p>
    <w:p w14:paraId="2CB2F2AA" w14:textId="0E736B52" w:rsidR="006A652B" w:rsidRPr="00627448" w:rsidRDefault="009A0936">
      <w:pPr>
        <w:pStyle w:val="Akapitzlis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Sygnalistę należy każdorazowo informować o okolicznościach, w których ujawnienie jego tożsamości stanie się konieczne w razie postępowania sądowego, przygotowawczego i sądowo-administracyjnego.</w:t>
      </w:r>
    </w:p>
    <w:p w14:paraId="68142578" w14:textId="77777777" w:rsidR="006A652B" w:rsidRPr="00627448" w:rsidRDefault="009A0936">
      <w:pPr>
        <w:pStyle w:val="Akapitzlis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 w:rsidRPr="00627448">
        <w:rPr>
          <w:color w:val="000000"/>
          <w:sz w:val="23"/>
          <w:szCs w:val="23"/>
        </w:rPr>
        <w:t>O</w:t>
      </w:r>
      <w:r w:rsidRPr="00627448">
        <w:rPr>
          <w:rStyle w:val="Domylnaczcionkaakapitu1"/>
          <w:color w:val="000000"/>
          <w:sz w:val="23"/>
          <w:szCs w:val="23"/>
        </w:rPr>
        <w:t>sobom, których dane osobowe są przetwarzane w związku z przyjęciem zgłoszenia lub podjęciem działań następczych, należy przekazać szczegóły dot. tego przetwarzania, w myśl postanowień art. 14 ust. 1-3 RODO, chyba że istnieje możliwość odstąpienia od tego obowiązku, zgodnie z postanowieniami art. 14 ust. 5 RODO.</w:t>
      </w:r>
    </w:p>
    <w:p w14:paraId="3CC8AE36" w14:textId="2CFCD6D8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6274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Ochrona danych osobowych</w:t>
      </w:r>
    </w:p>
    <w:p w14:paraId="79D0164B" w14:textId="4CE1E4C2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§ 1</w:t>
      </w:r>
      <w:r w:rsidR="009931AE" w:rsidRPr="00627448">
        <w:rPr>
          <w:rFonts w:ascii="Times New Roman" w:hAnsi="Times New Roman" w:cs="Times New Roman"/>
          <w:color w:val="000000"/>
          <w:sz w:val="23"/>
          <w:szCs w:val="23"/>
        </w:rPr>
        <w:t>7.</w:t>
      </w:r>
    </w:p>
    <w:p w14:paraId="3EF442CB" w14:textId="1111C8DC" w:rsidR="006A652B" w:rsidRPr="00627448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Pracownik, o którym mowa w 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§ </w:t>
      </w:r>
      <w:r w:rsidR="009931AE"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>3</w:t>
      </w:r>
      <w:r w:rsidRPr="00627448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ust. 4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po otrzymaniu zgłoszenia przetwarza dane osobowe w zakresie niezbędnym do przyjęcia zgłoszenia lub podjęcia działań następczych.</w:t>
      </w:r>
    </w:p>
    <w:p w14:paraId="3BB32FDA" w14:textId="506D92CA" w:rsidR="006A652B" w:rsidRPr="00627448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Dane osobowe, które nie mają znaczenia dla rozpatrywania zgłoszenia</w:t>
      </w:r>
      <w:r w:rsidR="00952F5C"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, nie są zbierane,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>a w razie przypadkowego zebrania</w:t>
      </w:r>
      <w:r w:rsidR="009931AE" w:rsidRPr="0062744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 są niezwłocznie usuwane. Usunięcie tych danych osobowych następuje w terminie 14 dni od chwili ustalenia, że nie mają one znaczenia dla sprawy.</w:t>
      </w:r>
    </w:p>
    <w:p w14:paraId="643F8A52" w14:textId="77777777" w:rsidR="006A652B" w:rsidRPr="00627448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 xml:space="preserve">Dane osobowe przetwarzane w związku z przyjęciem zgłoszenia lub podjęciem działań następczych oraz dokumenty związane z tym zgłoszeniem są przechowywane przez okres </w:t>
      </w:r>
      <w:r w:rsidRPr="00627448">
        <w:rPr>
          <w:rFonts w:ascii="Times New Roman" w:hAnsi="Times New Roman" w:cs="Times New Roman"/>
          <w:color w:val="000000"/>
          <w:sz w:val="23"/>
          <w:szCs w:val="23"/>
        </w:rPr>
        <w:lastRenderedPageBreak/>
        <w:t>3 lat po zakończeniu roku kalendarzowego, w którym zakończono działania następcze lub po zakończeniu postępowań zainicjowanych tymi działaniami.</w:t>
      </w:r>
    </w:p>
    <w:p w14:paraId="74AA5A9B" w14:textId="77777777" w:rsidR="006A652B" w:rsidRPr="00627448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W przypadku, o którym mowa w ust. 3 dane osobowe oraz dokumenty związane ze zgłoszeniem podlegają zniszczeniu po upływie okresu przechowywania, z zastrzeżeniem ust. 5.</w:t>
      </w:r>
    </w:p>
    <w:p w14:paraId="4662DEF3" w14:textId="77777777" w:rsidR="006A652B" w:rsidRPr="00627448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42AD2971" w14:textId="34B5EA1E" w:rsidR="00DA1B6E" w:rsidRPr="00627448" w:rsidRDefault="00DA1B6E" w:rsidP="00DA1B6E">
      <w:pPr>
        <w:pStyle w:val="Standard"/>
        <w:numPr>
          <w:ilvl w:val="0"/>
          <w:numId w:val="15"/>
        </w:numPr>
        <w:tabs>
          <w:tab w:val="clear" w:pos="720"/>
          <w:tab w:val="num" w:pos="294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sz w:val="23"/>
          <w:szCs w:val="23"/>
        </w:rPr>
        <w:t>Obowiązek informacyjny wobec sygnalisty jest realizowany w zależności od kanału komunikacji, za pośrednictwem którego następuje zgłoszenie. W przypadku zgłoszeń ustnych, informacja o przetwarzaniu danych jest przekazywana w formie pisemnej bezpośrednio podczas przyjmowania zgłoszenia. Wobec zgłoszeń w formie pisemnej</w:t>
      </w:r>
      <w:r w:rsidR="00627448" w:rsidRPr="00627448">
        <w:rPr>
          <w:rFonts w:ascii="Times New Roman" w:hAnsi="Times New Roman" w:cs="Times New Roman"/>
          <w:sz w:val="23"/>
          <w:szCs w:val="23"/>
        </w:rPr>
        <w:t>,</w:t>
      </w:r>
      <w:r w:rsidRPr="00627448">
        <w:rPr>
          <w:rFonts w:ascii="Times New Roman" w:hAnsi="Times New Roman" w:cs="Times New Roman"/>
          <w:sz w:val="23"/>
          <w:szCs w:val="23"/>
        </w:rPr>
        <w:t xml:space="preserve"> obowiązek informacyjny jest realizowany na etapie zbierania danych, tj. za pośrednictwem opracowanego wzoru formularza zgłoszenia </w:t>
      </w:r>
      <w:proofErr w:type="gramStart"/>
      <w:r w:rsidRPr="00627448">
        <w:rPr>
          <w:rFonts w:ascii="Times New Roman" w:hAnsi="Times New Roman" w:cs="Times New Roman"/>
          <w:sz w:val="23"/>
          <w:szCs w:val="23"/>
        </w:rPr>
        <w:t>naruszenia,</w:t>
      </w:r>
      <w:proofErr w:type="gramEnd"/>
      <w:r w:rsidR="00627448" w:rsidRPr="00627448">
        <w:rPr>
          <w:rFonts w:ascii="Times New Roman" w:hAnsi="Times New Roman" w:cs="Times New Roman"/>
          <w:sz w:val="23"/>
          <w:szCs w:val="23"/>
        </w:rPr>
        <w:t xml:space="preserve"> </w:t>
      </w:r>
      <w:r w:rsidRPr="00627448">
        <w:rPr>
          <w:rFonts w:ascii="Times New Roman" w:hAnsi="Times New Roman" w:cs="Times New Roman"/>
          <w:sz w:val="23"/>
          <w:szCs w:val="23"/>
        </w:rPr>
        <w:t xml:space="preserve">lub w przypadku przesłania zgłoszenia bez zastosowania udostępnionego wzoru, wraz z kierowanym w ciągu 7 dniu zaświadczeniem potwierdzającym przyjęcie zgłoszenia. </w:t>
      </w:r>
    </w:p>
    <w:p w14:paraId="5A0FE6D1" w14:textId="77777777" w:rsidR="006A652B" w:rsidRPr="00627448" w:rsidRDefault="006A652B">
      <w:pPr>
        <w:pStyle w:val="Akapitzlist"/>
        <w:spacing w:line="276" w:lineRule="auto"/>
        <w:jc w:val="both"/>
        <w:rPr>
          <w:color w:val="000000"/>
          <w:sz w:val="23"/>
          <w:szCs w:val="23"/>
        </w:rPr>
      </w:pPr>
    </w:p>
    <w:p w14:paraId="2F16D843" w14:textId="77777777" w:rsidR="006A652B" w:rsidRPr="00627448" w:rsidRDefault="009A0936">
      <w:pPr>
        <w:pStyle w:val="Akapitzlist"/>
        <w:spacing w:line="276" w:lineRule="auto"/>
        <w:jc w:val="center"/>
        <w:rPr>
          <w:b/>
          <w:bCs/>
          <w:i/>
          <w:iCs/>
          <w:color w:val="000000"/>
          <w:sz w:val="23"/>
          <w:szCs w:val="23"/>
        </w:rPr>
      </w:pPr>
      <w:r w:rsidRPr="00627448">
        <w:rPr>
          <w:b/>
          <w:bCs/>
          <w:i/>
          <w:iCs/>
          <w:color w:val="000000"/>
          <w:sz w:val="23"/>
          <w:szCs w:val="23"/>
        </w:rPr>
        <w:t>Przepisy końcowe</w:t>
      </w:r>
    </w:p>
    <w:p w14:paraId="1A73513E" w14:textId="35353F93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§ 1</w:t>
      </w:r>
      <w:r w:rsidR="00D57A11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8.</w:t>
      </w:r>
    </w:p>
    <w:p w14:paraId="03247C26" w14:textId="29BB5D0D" w:rsidR="00952F5C" w:rsidRPr="00627448" w:rsidRDefault="009A0936" w:rsidP="00952F5C">
      <w:pPr>
        <w:pStyle w:val="Textbody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Przepisy niniejszej procedury podlegają przeglądowi nie rzadziej niż raz na trzy lata.</w:t>
      </w:r>
    </w:p>
    <w:p w14:paraId="3AD63AE5" w14:textId="08E9772B" w:rsidR="006A652B" w:rsidRPr="00627448" w:rsidRDefault="009A0936">
      <w:pPr>
        <w:pStyle w:val="Standard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7448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§ </w:t>
      </w:r>
      <w:r w:rsidR="00D57A11" w:rsidRPr="00627448">
        <w:rPr>
          <w:rStyle w:val="Domylnaczcionkaakapitu1"/>
          <w:rFonts w:ascii="Times New Roman" w:hAnsi="Times New Roman" w:cs="Times New Roman"/>
          <w:sz w:val="23"/>
          <w:szCs w:val="23"/>
        </w:rPr>
        <w:t>19.</w:t>
      </w:r>
    </w:p>
    <w:p w14:paraId="479E3E61" w14:textId="256D882E" w:rsidR="006A652B" w:rsidRPr="00627448" w:rsidRDefault="009A0936">
      <w:pPr>
        <w:pStyle w:val="Standard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7448">
        <w:rPr>
          <w:rFonts w:ascii="Times New Roman" w:hAnsi="Times New Roman" w:cs="Times New Roman"/>
          <w:color w:val="000000"/>
          <w:sz w:val="23"/>
          <w:szCs w:val="23"/>
        </w:rPr>
        <w:t>W sprawach nieuregulowanych niniejszą procedurą zastosowanie mają odpowiednie przepisy ustawy z dnia 14 czerwca 2024 r. o ochronie sygnalistów, przepisy ustawy z 14 czerwca 1960r. - Kodeks postępowania administracyjnego.</w:t>
      </w:r>
    </w:p>
    <w:p w14:paraId="12DACB14" w14:textId="77777777" w:rsidR="008A0A71" w:rsidRPr="00627448" w:rsidRDefault="008A0A71">
      <w:pPr>
        <w:widowControl/>
        <w:textAlignment w:val="auto"/>
        <w:rPr>
          <w:bCs/>
          <w:color w:val="000000"/>
          <w:sz w:val="23"/>
          <w:szCs w:val="23"/>
        </w:rPr>
      </w:pPr>
      <w:r w:rsidRPr="00627448">
        <w:rPr>
          <w:bCs/>
          <w:color w:val="000000"/>
          <w:sz w:val="23"/>
          <w:szCs w:val="23"/>
        </w:rPr>
        <w:br w:type="page"/>
      </w:r>
    </w:p>
    <w:p w14:paraId="6BA2BE55" w14:textId="5E0F7A7C" w:rsidR="00627454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bookmarkStart w:id="1" w:name="_Hlk184715843"/>
      <w:r w:rsidRPr="00FA51B7">
        <w:rPr>
          <w:bCs/>
          <w:color w:val="000000"/>
          <w:sz w:val="20"/>
          <w:szCs w:val="20"/>
        </w:rPr>
        <w:lastRenderedPageBreak/>
        <w:t>Zał</w:t>
      </w:r>
      <w:r w:rsidR="00627454" w:rsidRPr="00FA51B7">
        <w:rPr>
          <w:bCs/>
          <w:color w:val="000000"/>
          <w:sz w:val="20"/>
          <w:szCs w:val="20"/>
        </w:rPr>
        <w:t xml:space="preserve">ącznik </w:t>
      </w:r>
      <w:r w:rsidRPr="00FA51B7">
        <w:rPr>
          <w:bCs/>
          <w:color w:val="000000"/>
          <w:sz w:val="20"/>
          <w:szCs w:val="20"/>
        </w:rPr>
        <w:t xml:space="preserve">nr 1 </w:t>
      </w:r>
    </w:p>
    <w:p w14:paraId="560CD230" w14:textId="5F0205BB" w:rsidR="006A652B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 xml:space="preserve">do </w:t>
      </w:r>
      <w:r w:rsidRPr="00FA51B7">
        <w:rPr>
          <w:bCs/>
          <w:i/>
          <w:color w:val="000000"/>
          <w:sz w:val="20"/>
          <w:szCs w:val="20"/>
        </w:rPr>
        <w:t xml:space="preserve">procedury przyjmowania zgłoszeń zewnętrznych </w:t>
      </w:r>
    </w:p>
    <w:p w14:paraId="44E85068" w14:textId="77777777" w:rsidR="006A652B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i/>
          <w:color w:val="000000"/>
          <w:sz w:val="20"/>
          <w:szCs w:val="20"/>
        </w:rPr>
        <w:t>oraz podejmowania działań następczych</w:t>
      </w:r>
    </w:p>
    <w:bookmarkEnd w:id="1"/>
    <w:p w14:paraId="1F617EE0" w14:textId="77777777" w:rsidR="006A652B" w:rsidRPr="00FA51B7" w:rsidRDefault="006A652B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43CDF51F" w14:textId="77777777" w:rsidR="00627454" w:rsidRPr="00FA51B7" w:rsidRDefault="009A0936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FA51B7">
        <w:rPr>
          <w:b/>
          <w:color w:val="000000"/>
          <w:sz w:val="24"/>
          <w:szCs w:val="24"/>
        </w:rPr>
        <w:t xml:space="preserve">KLAUZULA INFORMACYJNA </w:t>
      </w:r>
    </w:p>
    <w:p w14:paraId="7A4D09B9" w14:textId="2C293473" w:rsidR="006A652B" w:rsidRPr="00FA51B7" w:rsidRDefault="009A0936">
      <w:pPr>
        <w:spacing w:line="276" w:lineRule="auto"/>
        <w:jc w:val="center"/>
        <w:rPr>
          <w:bCs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>(dla sygnalisty, który dokonał zgłoszenia do organu) – WZÓR</w:t>
      </w:r>
    </w:p>
    <w:p w14:paraId="21DACFC1" w14:textId="77777777" w:rsidR="006A652B" w:rsidRPr="00FA51B7" w:rsidRDefault="006A652B">
      <w:pPr>
        <w:spacing w:line="276" w:lineRule="auto"/>
        <w:ind w:firstLine="360"/>
        <w:jc w:val="both"/>
        <w:rPr>
          <w:sz w:val="24"/>
          <w:szCs w:val="24"/>
        </w:rPr>
      </w:pPr>
    </w:p>
    <w:p w14:paraId="6260EEC3" w14:textId="77777777" w:rsidR="006A652B" w:rsidRPr="00FA51B7" w:rsidRDefault="009A0936">
      <w:pPr>
        <w:spacing w:line="276" w:lineRule="auto"/>
        <w:jc w:val="both"/>
        <w:rPr>
          <w:sz w:val="24"/>
          <w:szCs w:val="24"/>
        </w:rPr>
      </w:pPr>
      <w:r w:rsidRPr="00FA51B7">
        <w:rPr>
          <w:color w:val="000000"/>
          <w:sz w:val="24"/>
          <w:szCs w:val="24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0C18E458" w14:textId="6E13AFF5" w:rsidR="00DA1B6E" w:rsidRPr="00DA1B6E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line="276" w:lineRule="auto"/>
        <w:jc w:val="both"/>
        <w:rPr>
          <w:sz w:val="24"/>
          <w:szCs w:val="24"/>
        </w:rPr>
      </w:pPr>
      <w:r w:rsidRPr="00DA1B6E">
        <w:rPr>
          <w:color w:val="000000"/>
          <w:sz w:val="24"/>
          <w:szCs w:val="24"/>
        </w:rPr>
        <w:t>Administratorem Pani/Pana danych osobowych jest Wójt Gminy Kruklanki, z siedzibą przy ul. 22 Lipca 10, 11-612 Kruklanki</w:t>
      </w:r>
      <w:r w:rsidRPr="00DA1B6E">
        <w:rPr>
          <w:color w:val="000000"/>
          <w:sz w:val="24"/>
        </w:rPr>
        <w:t xml:space="preserve">, </w:t>
      </w:r>
      <w:r w:rsidRPr="00DA1B6E">
        <w:rPr>
          <w:sz w:val="24"/>
        </w:rPr>
        <w:t xml:space="preserve">tel. 87 421 70 02, e-mail: </w:t>
      </w:r>
      <w:hyperlink r:id="rId8" w:history="1">
        <w:r w:rsidRPr="00DA1B6E">
          <w:rPr>
            <w:rStyle w:val="Hipercze"/>
            <w:sz w:val="24"/>
          </w:rPr>
          <w:t>sekretariat@kruklanki.pl</w:t>
        </w:r>
      </w:hyperlink>
      <w:r w:rsidRPr="00DA1B6E">
        <w:rPr>
          <w:sz w:val="24"/>
        </w:rPr>
        <w:t xml:space="preserve"> </w:t>
      </w:r>
    </w:p>
    <w:p w14:paraId="31FCB499" w14:textId="1D0A3916" w:rsidR="00DA1B6E" w:rsidRPr="009F535A" w:rsidRDefault="00DA1B6E" w:rsidP="00627448">
      <w:pPr>
        <w:pStyle w:val="Akapitzlist"/>
        <w:numPr>
          <w:ilvl w:val="0"/>
          <w:numId w:val="36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  <w:szCs w:val="24"/>
        </w:rPr>
        <w:t>Administrator wyznaczył Inspektora ochrony danych, z którym można się sko</w:t>
      </w:r>
      <w:r>
        <w:rPr>
          <w:color w:val="000000"/>
          <w:sz w:val="24"/>
          <w:szCs w:val="24"/>
        </w:rPr>
        <w:t xml:space="preserve">ntaktować w następujący sposób: </w:t>
      </w:r>
      <w:hyperlink r:id="rId9" w:history="1">
        <w:r w:rsidRPr="007D47E7">
          <w:rPr>
            <w:rStyle w:val="Hipercze"/>
            <w:sz w:val="24"/>
            <w:szCs w:val="24"/>
          </w:rPr>
          <w:t>iod@kruklanki.pl</w:t>
        </w:r>
      </w:hyperlink>
      <w:r>
        <w:rPr>
          <w:color w:val="000000"/>
          <w:sz w:val="24"/>
          <w:szCs w:val="24"/>
        </w:rPr>
        <w:t xml:space="preserve"> </w:t>
      </w:r>
      <w:r w:rsidRPr="009F535A">
        <w:rPr>
          <w:color w:val="000000"/>
          <w:sz w:val="24"/>
          <w:szCs w:val="24"/>
        </w:rPr>
        <w:t>lub listownie pod adresem administratora wskazanym w punkcie 1)</w:t>
      </w:r>
      <w:r>
        <w:rPr>
          <w:color w:val="000000"/>
          <w:sz w:val="24"/>
          <w:szCs w:val="24"/>
        </w:rPr>
        <w:t>.</w:t>
      </w:r>
    </w:p>
    <w:p w14:paraId="46A92700" w14:textId="77777777" w:rsidR="00DA1B6E" w:rsidRPr="00811E3C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  <w:szCs w:val="24"/>
        </w:rPr>
        <w:t xml:space="preserve">Pani/Pana dane osobowe przetwarzane będą </w:t>
      </w:r>
      <w:r w:rsidRPr="00DA1B6E">
        <w:rPr>
          <w:b/>
          <w:color w:val="000000"/>
          <w:sz w:val="24"/>
          <w:szCs w:val="24"/>
        </w:rPr>
        <w:t>w celach</w:t>
      </w:r>
      <w:r w:rsidRPr="009F535A">
        <w:rPr>
          <w:color w:val="000000"/>
          <w:sz w:val="24"/>
          <w:szCs w:val="24"/>
        </w:rPr>
        <w:t xml:space="preserve"> przyjęcia zgłoszenia naruszenia prawa, przekazywania informacji zwrotnych oraz podejmowania działań następczych lub przekazania do organu właściwego do rozpatrzenia. </w:t>
      </w:r>
      <w:r w:rsidRPr="00DA1B6E">
        <w:rPr>
          <w:b/>
          <w:color w:val="000000"/>
          <w:sz w:val="24"/>
          <w:szCs w:val="24"/>
        </w:rPr>
        <w:t>Podstawą prawną</w:t>
      </w:r>
      <w:r w:rsidRPr="009F535A">
        <w:rPr>
          <w:color w:val="000000"/>
          <w:sz w:val="24"/>
          <w:szCs w:val="24"/>
        </w:rPr>
        <w:t xml:space="preserve"> przetwarzania danych osobowych jest niezbędność wypełnienia obowiązku prawnego ciążącego na Administratorze, w myśl postanowień art. 6 ust. 1 lit. c RODO, w zw. z przepisami rozdziału 4 ustawy z dnia 14 czerwca 2024 r. o ochronie sygnalistów. Jeżeli zgłoszenie będzie zawierało dane szczególnej kategorii będziemy je przetwarzali w związku z niezbędnością ze względów związanych z ważnym interesem publicznym, na podstawie prawa, w oparciu o postanowienia art. 9 ust. 2 lit. g RODO</w:t>
      </w:r>
      <w:r w:rsidRPr="00811E3C">
        <w:rPr>
          <w:sz w:val="24"/>
          <w:szCs w:val="24"/>
        </w:rPr>
        <w:t>. Jeśli zgodzi Pani/Pan na ujawnienie swej tożsamości, informacje dot. Pani/Pana osoby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624A0789" w14:textId="772C7946" w:rsidR="00DA1B6E" w:rsidRPr="009F535A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  <w:szCs w:val="24"/>
        </w:rPr>
        <w:t>Administrator zapewnia poufność Pani/Pana danych, w związku z otrzymanym zgłoszeniem, co oznacza, że udostępnione dane osobowe mogą zostać ujawnione jedynie podmiotom i organom uprawnionym do tego na podstawie przepisów prawa. Jeśli w zgłoszeniu zostanie podany tradycyjny adres do korespondencji odbiorcą będą podmioty uprawnione do obsługi doręczeń takie jak Poczta Polska. W przypadku podania w zgłoszeniu adresu mailowego do korespondencji odbiorcami mogą być również podmioty wspierające Administratora w realizacji zadań, w tym zapewniające asystę i wsparcie techniczne dla użytkowanych w Urzędzie/Starostwie systemów informatycznych, przy czym zakres przekazania danych ograniczony jest wyłącznie do możliwości przechowywania tych danych (serwisujący i/lub utrzymujący system poczty</w:t>
      </w:r>
      <w:r>
        <w:rPr>
          <w:color w:val="000000"/>
          <w:sz w:val="24"/>
          <w:szCs w:val="24"/>
        </w:rPr>
        <w:t xml:space="preserve"> </w:t>
      </w:r>
      <w:r w:rsidRPr="009F535A">
        <w:rPr>
          <w:color w:val="000000"/>
          <w:sz w:val="24"/>
          <w:szCs w:val="24"/>
        </w:rPr>
        <w:t>elektronicznej).</w:t>
      </w:r>
    </w:p>
    <w:p w14:paraId="4D0FF91F" w14:textId="77777777" w:rsidR="00DA1B6E" w:rsidRPr="009F535A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</w:rPr>
        <w:lastRenderedPageBreak/>
        <w:t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 terminie 14 dni od chwili ustalenia, iż są zbędne.</w:t>
      </w:r>
    </w:p>
    <w:p w14:paraId="78D4F8BE" w14:textId="77777777" w:rsidR="00DA1B6E" w:rsidRPr="009F535A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</w:rPr>
        <w:t>Na zasadach określonych przepisami RODO przysługuje Pani/Panu prawo do:</w:t>
      </w:r>
      <w:r w:rsidRPr="009F535A">
        <w:rPr>
          <w:sz w:val="24"/>
        </w:rPr>
        <w:t xml:space="preserve"> </w:t>
      </w:r>
      <w:r w:rsidRPr="009F535A">
        <w:rPr>
          <w:color w:val="000000"/>
          <w:sz w:val="24"/>
        </w:rPr>
        <w:t>żądania od Administratora dostępu do treści swoich danych osobowych (prześlemy wtedy kopię danych, jakie posiadamy),</w:t>
      </w:r>
      <w:r w:rsidRPr="009F535A">
        <w:rPr>
          <w:sz w:val="24"/>
        </w:rPr>
        <w:t xml:space="preserve"> </w:t>
      </w:r>
      <w:r w:rsidRPr="009F535A">
        <w:rPr>
          <w:color w:val="000000"/>
          <w:sz w:val="24"/>
        </w:rPr>
        <w:t>sprostowania (poprawiania) swoich danych osobowych (jeżeli uważa Pani/Pan, że dane są niepełne lub nieprawdziwe, prosimy o kontakt celem ich uzupełnienia lub sprostowania).</w:t>
      </w:r>
      <w:r w:rsidRPr="009F535A">
        <w:rPr>
          <w:sz w:val="24"/>
        </w:rPr>
        <w:t xml:space="preserve"> </w:t>
      </w:r>
      <w:r w:rsidRPr="009F535A">
        <w:rPr>
          <w:color w:val="000000"/>
          <w:sz w:val="24"/>
        </w:rPr>
        <w:t>Zawsze może Pani/Pan wycofać zgodę na ujawnienie Pani/Pana tożsamości, a na czas rozpatrywania żądania, poprosić o ograniczenie przetwarzania danych.</w:t>
      </w:r>
    </w:p>
    <w:p w14:paraId="1D57931A" w14:textId="77777777" w:rsidR="00DA1B6E" w:rsidRPr="009F535A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43B30C82" w14:textId="77777777" w:rsidR="00DA1B6E" w:rsidRPr="009F535A" w:rsidRDefault="00DA1B6E" w:rsidP="00DA1B6E">
      <w:pPr>
        <w:pStyle w:val="Akapitzlist"/>
        <w:numPr>
          <w:ilvl w:val="0"/>
          <w:numId w:val="36"/>
        </w:numPr>
        <w:tabs>
          <w:tab w:val="left" w:pos="709"/>
        </w:tabs>
        <w:spacing w:before="240" w:after="120" w:line="276" w:lineRule="auto"/>
        <w:jc w:val="both"/>
        <w:rPr>
          <w:sz w:val="24"/>
          <w:szCs w:val="24"/>
        </w:rPr>
      </w:pPr>
      <w:r w:rsidRPr="009F535A">
        <w:rPr>
          <w:color w:val="000000"/>
          <w:sz w:val="24"/>
        </w:rPr>
        <w:t>Podanie danych przez sygnalistę:</w:t>
      </w:r>
      <w:r w:rsidRPr="009F535A">
        <w:rPr>
          <w:sz w:val="24"/>
        </w:rPr>
        <w:t xml:space="preserve"> - </w:t>
      </w:r>
      <w:r w:rsidRPr="009F535A">
        <w:rPr>
          <w:color w:val="000000"/>
          <w:sz w:val="24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sygnalistów;</w:t>
      </w:r>
      <w:r w:rsidRPr="009F535A">
        <w:rPr>
          <w:sz w:val="24"/>
        </w:rPr>
        <w:t xml:space="preserve"> -</w:t>
      </w:r>
      <w:r w:rsidRPr="009F535A">
        <w:rPr>
          <w:color w:val="000000"/>
          <w:sz w:val="24"/>
        </w:rP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6A6E85D3" w14:textId="77777777" w:rsidR="00952F5C" w:rsidRPr="00FA51B7" w:rsidRDefault="00952F5C" w:rsidP="00952F5C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7F073520" w14:textId="77777777" w:rsidR="00952F5C" w:rsidRPr="00FA51B7" w:rsidRDefault="00952F5C" w:rsidP="00952F5C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  <w:sectPr w:rsidR="00952F5C" w:rsidRPr="00FA51B7" w:rsidSect="00375266">
          <w:footerReference w:type="default" r:id="rId10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299" w:charSpace="12288"/>
        </w:sectPr>
      </w:pPr>
    </w:p>
    <w:p w14:paraId="17433C60" w14:textId="77777777" w:rsidR="00627454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lastRenderedPageBreak/>
        <w:t>Zał</w:t>
      </w:r>
      <w:r w:rsidR="00627454" w:rsidRPr="00FA51B7">
        <w:rPr>
          <w:bCs/>
          <w:color w:val="000000"/>
          <w:sz w:val="20"/>
          <w:szCs w:val="20"/>
        </w:rPr>
        <w:t xml:space="preserve">ącznik </w:t>
      </w:r>
      <w:r w:rsidRPr="00FA51B7">
        <w:rPr>
          <w:bCs/>
          <w:color w:val="000000"/>
          <w:sz w:val="20"/>
          <w:szCs w:val="20"/>
        </w:rPr>
        <w:t>nr 2</w:t>
      </w:r>
    </w:p>
    <w:p w14:paraId="102A2FB3" w14:textId="58FA595D" w:rsidR="006A652B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 xml:space="preserve">do </w:t>
      </w:r>
      <w:r w:rsidRPr="00FA51B7">
        <w:rPr>
          <w:bCs/>
          <w:i/>
          <w:color w:val="000000"/>
          <w:sz w:val="20"/>
          <w:szCs w:val="20"/>
        </w:rPr>
        <w:t xml:space="preserve">procedury przyjmowania zgłoszeń zewnętrznych </w:t>
      </w:r>
    </w:p>
    <w:p w14:paraId="3D749A8D" w14:textId="77777777" w:rsidR="006A652B" w:rsidRPr="00FA51B7" w:rsidRDefault="009A0936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i/>
          <w:color w:val="000000"/>
          <w:sz w:val="20"/>
          <w:szCs w:val="20"/>
        </w:rPr>
        <w:t>oraz podejmowania działań następczych</w:t>
      </w:r>
    </w:p>
    <w:p w14:paraId="3D59F9BA" w14:textId="77777777" w:rsidR="006A652B" w:rsidRPr="00FA51B7" w:rsidRDefault="006A652B">
      <w:pPr>
        <w:spacing w:line="276" w:lineRule="auto"/>
        <w:jc w:val="right"/>
        <w:rPr>
          <w:i/>
          <w:sz w:val="24"/>
          <w:szCs w:val="24"/>
        </w:rPr>
      </w:pPr>
    </w:p>
    <w:p w14:paraId="23B5EF18" w14:textId="77777777" w:rsidR="00627454" w:rsidRPr="00FA51B7" w:rsidRDefault="009A0936">
      <w:pPr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  <w:r w:rsidRPr="00FA51B7">
        <w:rPr>
          <w:b/>
          <w:color w:val="000000"/>
          <w:sz w:val="24"/>
          <w:szCs w:val="24"/>
        </w:rPr>
        <w:t xml:space="preserve">KLAUZULA INFORMACYJNA </w:t>
      </w:r>
    </w:p>
    <w:p w14:paraId="3FCE1AA1" w14:textId="096FDE75" w:rsidR="006A652B" w:rsidRPr="00FA51B7" w:rsidRDefault="009A0936">
      <w:pPr>
        <w:spacing w:line="276" w:lineRule="auto"/>
        <w:ind w:left="720"/>
        <w:jc w:val="center"/>
        <w:rPr>
          <w:bCs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>(dla sygnalisty, którego zgłoszenie przesłał RPO lub inny organ) – WZÓR</w:t>
      </w:r>
    </w:p>
    <w:p w14:paraId="60E065F5" w14:textId="77777777" w:rsidR="006A652B" w:rsidRPr="00FA51B7" w:rsidRDefault="006A652B">
      <w:pPr>
        <w:spacing w:line="276" w:lineRule="auto"/>
        <w:ind w:firstLine="360"/>
        <w:jc w:val="both"/>
        <w:rPr>
          <w:sz w:val="24"/>
          <w:szCs w:val="24"/>
        </w:rPr>
      </w:pPr>
    </w:p>
    <w:p w14:paraId="1BB44F2F" w14:textId="77777777" w:rsidR="006A652B" w:rsidRPr="00FA51B7" w:rsidRDefault="009A0936">
      <w:pPr>
        <w:spacing w:line="276" w:lineRule="auto"/>
        <w:jc w:val="both"/>
        <w:rPr>
          <w:sz w:val="24"/>
          <w:szCs w:val="24"/>
        </w:rPr>
      </w:pPr>
      <w:r w:rsidRPr="00FA51B7">
        <w:rPr>
          <w:color w:val="000000"/>
          <w:sz w:val="24"/>
          <w:szCs w:val="24"/>
        </w:rPr>
        <w:t xml:space="preserve">Wypełniając obowiązek informacyjny wynikający z art. 14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3C195B40" w14:textId="77777777" w:rsidR="00DA1B6E" w:rsidRDefault="00DA1B6E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</w:p>
    <w:p w14:paraId="13AA68D1" w14:textId="3C7E6C3A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  <w:szCs w:val="24"/>
        </w:rPr>
      </w:pPr>
      <w:r w:rsidRPr="00627448">
        <w:rPr>
          <w:color w:val="000000"/>
          <w:sz w:val="24"/>
          <w:szCs w:val="24"/>
        </w:rPr>
        <w:t>Administratorem Pani/Pana danych osobowych jest Wójt Gminy Kruklanki, z siedzibą przy ul. 22 Lipca 10, 11-612 Kruklanki</w:t>
      </w:r>
      <w:r w:rsidRPr="00627448">
        <w:rPr>
          <w:color w:val="000000"/>
          <w:sz w:val="24"/>
        </w:rPr>
        <w:t xml:space="preserve">, </w:t>
      </w:r>
      <w:r w:rsidRPr="00627448">
        <w:rPr>
          <w:sz w:val="24"/>
        </w:rPr>
        <w:t xml:space="preserve">tel. 87 421 70 02, e-mail: </w:t>
      </w:r>
      <w:hyperlink r:id="rId11" w:history="1">
        <w:r w:rsidRPr="00627448">
          <w:rPr>
            <w:rStyle w:val="Hipercze"/>
            <w:sz w:val="24"/>
          </w:rPr>
          <w:t>sekretariat@kruklanki.pl</w:t>
        </w:r>
      </w:hyperlink>
      <w:r w:rsidRPr="00627448">
        <w:rPr>
          <w:sz w:val="24"/>
        </w:rPr>
        <w:t xml:space="preserve"> </w:t>
      </w:r>
    </w:p>
    <w:p w14:paraId="0B83CBFB" w14:textId="0F1B97B2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color w:val="000000"/>
          <w:sz w:val="24"/>
          <w:szCs w:val="24"/>
        </w:rPr>
      </w:pPr>
      <w:r w:rsidRPr="00627448">
        <w:rPr>
          <w:color w:val="000000"/>
          <w:sz w:val="24"/>
          <w:szCs w:val="24"/>
        </w:rPr>
        <w:t>Administrator wyznaczył Inspektora ochrony danych, z którym można się skontaktować w następujący sposób:</w:t>
      </w:r>
      <w:r>
        <w:t xml:space="preserve"> </w:t>
      </w:r>
      <w:hyperlink r:id="rId12" w:history="1">
        <w:r w:rsidRPr="007D47E7">
          <w:rPr>
            <w:rStyle w:val="Hipercze"/>
          </w:rPr>
          <w:t>iod@kruklanki.pl</w:t>
        </w:r>
      </w:hyperlink>
      <w:r>
        <w:t xml:space="preserve"> </w:t>
      </w:r>
      <w:r w:rsidRPr="00627448">
        <w:rPr>
          <w:color w:val="000000"/>
          <w:sz w:val="24"/>
          <w:szCs w:val="24"/>
        </w:rPr>
        <w:t xml:space="preserve"> lub listownie pod adresem administratora wskazanym w punkcie 1).</w:t>
      </w:r>
    </w:p>
    <w:p w14:paraId="5A351C8C" w14:textId="37C1435A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>Pani/Pana dane osobowe przetwarzane będą w celach przyjęcia zgłoszenia naruszenia prawa, przekazywania informacji zwrotnych oraz podejmowania działań następczych.  Podstawą prawną przetwarzania danych osobowych jest niezbędność wypełnienia obowiązku prawnego ciążącego na Administratorze, w myśl postanowień art. 6 ust. 1 lit. c RODO, w zw. z przepisami rozdziału 4 ustawy z dnia 14 czerwca 2024 r. o ochronie sygnalistów.  Jeżeli zgłoszenie będzie zawierało dane szczególnej kategorii będziemy je przetwarzali w związku z niezbędnością ze względów związanych z ważnym interesem publicznym, na podstawie prawa, w oparciu o postanowienia art. 9 ust. 2 lit. g RODO.  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429501D3" w14:textId="4B4CD93D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 xml:space="preserve">Administrator zapewnia poufność Pani/Pana danych, w związku z otrzymanym zgłoszeniem, co oznacza, że udostępnione dane osobowe mogą zostać ujawnione jedynie podmiotom i organom uprawnionym do tego na podstawie przepisów prawa. Jeżeli w zgłoszeniu został podany tradycyjny adres do korespondencji odbiorcą będą podmioty uprawnione do obsługi doręczeń, takie jak Poczta Polska. W przypadku podania w zgłoszeniu adresu e-mail do korespondencji, odbiorcą będzie podmiot serwisujący i/lub utrzymujący system poczty elektronicznej. </w:t>
      </w:r>
      <w:r w:rsidR="00627448" w:rsidRPr="00627448">
        <w:rPr>
          <w:sz w:val="24"/>
        </w:rPr>
        <w:t xml:space="preserve"> </w:t>
      </w:r>
    </w:p>
    <w:p w14:paraId="6973C2C2" w14:textId="7985AA71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 xml:space="preserve">Pani/Pana dane osobowe będą przetwarzane od momentu przyjęcia zgłoszenia do zakończenia działań następczych, a następnie dane będą przechowywane przez okres 3 lat </w:t>
      </w:r>
      <w:r w:rsidRPr="00627448">
        <w:rPr>
          <w:sz w:val="24"/>
        </w:rPr>
        <w:lastRenderedPageBreak/>
        <w:t>po zakończeniu roku kalendarzowego, w którym zakończono działania następcze lub po zakończeniu postępowań zainicjowanych tymi działaniami.  Dane osobowe, które nie będą mieć znaczenia dla rozpatrywania zgłoszenia zostaną usunięte w terminie 14 dni od chwili ustalenia, iż są zbędne.</w:t>
      </w:r>
    </w:p>
    <w:p w14:paraId="190374C8" w14:textId="55E1D0FA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>Na zasadach określonych przepisami RODO przysługuje Pani/Panu prawo do: - żądania od Administratora dostępu do treści swoich danych osobowych (prześlemy wtedy kopię danych, jakie posiadamy); - sprostowania (poprawiania) swoich danych osobowych (jeżeli uważa Pani/Pan, że dane są niepełne lub nieprawdziwe, prosimy o kontakt celem ich uzupełnienia lub sprostowania). Zawsze może Pani/Pan wycofać zgodę na ujawnienie Pani/Pana tożsamości, a na czas rozpatrywania żądania poprosić o ograniczenie przetwarzania danych.</w:t>
      </w:r>
    </w:p>
    <w:p w14:paraId="34A3CA24" w14:textId="4D48759A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 xml:space="preserve">Jeżeli uważa Pani/Pan, że przetwarzając dane osobowe naruszyliśmy przepisy o ochronie danych osobowych, może Pani/Pan wnieść skargę do organu nadzorczego, którym jest Prezes Urzędu Ochrony Danych Osobowych. </w:t>
      </w:r>
    </w:p>
    <w:p w14:paraId="0A8E8460" w14:textId="3453924B" w:rsidR="00DA1B6E" w:rsidRPr="00627448" w:rsidRDefault="00DA1B6E" w:rsidP="00627448">
      <w:pPr>
        <w:pStyle w:val="Akapitzlist"/>
        <w:numPr>
          <w:ilvl w:val="0"/>
          <w:numId w:val="65"/>
        </w:numPr>
        <w:tabs>
          <w:tab w:val="left" w:pos="709"/>
        </w:tabs>
        <w:spacing w:before="240" w:line="276" w:lineRule="auto"/>
        <w:jc w:val="both"/>
        <w:rPr>
          <w:sz w:val="24"/>
        </w:rPr>
      </w:pPr>
      <w:r w:rsidRPr="00627448">
        <w:rPr>
          <w:sz w:val="24"/>
        </w:rPr>
        <w:t>Pani/Pana dane osobowe, w postaci danych identyfikacyjnych i korespondencyjnych, które podał/a Pani/Pan w zgłoszeniu naruszenia prawa pozyskano od Rzecznika Praw Obywatelskich (</w:t>
      </w:r>
      <w:r w:rsidRPr="00627448">
        <w:rPr>
          <w:i/>
          <w:sz w:val="24"/>
        </w:rPr>
        <w:t>lub innego organu, który przesłał zgłoszenie – każdorazowo podać nazwę organu</w:t>
      </w:r>
      <w:r w:rsidRPr="00627448">
        <w:rPr>
          <w:sz w:val="24"/>
        </w:rPr>
        <w:t xml:space="preserve">), który przekazał zgłoszenie zewnętrzne do Administratora jako właściwego do podjęcia działań następczych. </w:t>
      </w:r>
    </w:p>
    <w:p w14:paraId="33CE7D51" w14:textId="77777777" w:rsidR="00DA1B6E" w:rsidRPr="00FA51B7" w:rsidRDefault="00DA1B6E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  <w:sectPr w:rsidR="00DA1B6E" w:rsidRPr="00FA51B7" w:rsidSect="00375266"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299" w:charSpace="12288"/>
        </w:sectPr>
      </w:pPr>
    </w:p>
    <w:p w14:paraId="122BA24D" w14:textId="485A2D53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lastRenderedPageBreak/>
        <w:t xml:space="preserve">Załącznik nr </w:t>
      </w:r>
      <w:r>
        <w:rPr>
          <w:bCs/>
          <w:color w:val="000000"/>
          <w:sz w:val="20"/>
          <w:szCs w:val="20"/>
        </w:rPr>
        <w:t>3</w:t>
      </w:r>
      <w:r w:rsidRPr="00FA51B7">
        <w:rPr>
          <w:bCs/>
          <w:color w:val="000000"/>
          <w:sz w:val="20"/>
          <w:szCs w:val="20"/>
        </w:rPr>
        <w:t xml:space="preserve"> </w:t>
      </w:r>
    </w:p>
    <w:p w14:paraId="2EFE1F04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 xml:space="preserve">do </w:t>
      </w:r>
      <w:r w:rsidRPr="00FA51B7">
        <w:rPr>
          <w:bCs/>
          <w:i/>
          <w:color w:val="000000"/>
          <w:sz w:val="20"/>
          <w:szCs w:val="20"/>
        </w:rPr>
        <w:t xml:space="preserve">procedury przyjmowania zgłoszeń zewnętrznych </w:t>
      </w:r>
    </w:p>
    <w:p w14:paraId="65F8BB63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i/>
          <w:color w:val="000000"/>
          <w:sz w:val="20"/>
          <w:szCs w:val="20"/>
        </w:rPr>
        <w:t>oraz podejmowania działań następczych</w:t>
      </w:r>
    </w:p>
    <w:p w14:paraId="091D5A9A" w14:textId="46173C64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51B7">
        <w:rPr>
          <w:rFonts w:ascii="Times New Roman" w:hAnsi="Times New Roman" w:cs="Times New Roman"/>
          <w:b/>
          <w:sz w:val="24"/>
        </w:rPr>
        <w:t>FORMULARZ ZGŁOSZENIA NARUSZENIA</w:t>
      </w:r>
      <w:r w:rsidR="001106DE" w:rsidRPr="00FA51B7">
        <w:rPr>
          <w:rFonts w:ascii="Times New Roman" w:hAnsi="Times New Roman" w:cs="Times New Roman"/>
          <w:b/>
          <w:sz w:val="24"/>
        </w:rPr>
        <w:t xml:space="preserve"> </w:t>
      </w:r>
    </w:p>
    <w:p w14:paraId="591DF6BB" w14:textId="77777777" w:rsidR="00FE0602" w:rsidRPr="00FA51B7" w:rsidRDefault="00FE0602" w:rsidP="008D2493">
      <w:pPr>
        <w:pStyle w:val="UMTrescpunktu"/>
        <w:numPr>
          <w:ilvl w:val="0"/>
          <w:numId w:val="0"/>
        </w:numPr>
        <w:spacing w:before="120" w:line="276" w:lineRule="auto"/>
        <w:rPr>
          <w:rFonts w:ascii="Times New Roman" w:hAnsi="Times New Roman" w:cs="Times New Roman"/>
          <w:b/>
          <w:sz w:val="24"/>
        </w:rPr>
      </w:pPr>
    </w:p>
    <w:p w14:paraId="5D1116DE" w14:textId="5D358A34" w:rsidR="00FE0602" w:rsidRPr="00FA51B7" w:rsidRDefault="00FE0602" w:rsidP="00FE0602">
      <w:pPr>
        <w:rPr>
          <w:sz w:val="24"/>
          <w:szCs w:val="24"/>
        </w:rPr>
      </w:pPr>
      <w:r w:rsidRPr="00FA51B7">
        <w:rPr>
          <w:b/>
          <w:sz w:val="24"/>
          <w:szCs w:val="24"/>
        </w:rPr>
        <w:t xml:space="preserve">Data sporządzenia </w:t>
      </w:r>
      <w:proofErr w:type="gramStart"/>
      <w:r w:rsidRPr="00FA51B7">
        <w:rPr>
          <w:b/>
          <w:sz w:val="24"/>
          <w:szCs w:val="24"/>
        </w:rPr>
        <w:t>zgłoszenia</w:t>
      </w:r>
      <w:r w:rsidRPr="00FA51B7">
        <w:rPr>
          <w:sz w:val="24"/>
          <w:szCs w:val="24"/>
        </w:rPr>
        <w:t>:</w:t>
      </w:r>
      <w:r w:rsidR="008D2493">
        <w:rPr>
          <w:sz w:val="24"/>
          <w:szCs w:val="24"/>
        </w:rPr>
        <w:t>…</w:t>
      </w:r>
      <w:proofErr w:type="gramEnd"/>
      <w:r w:rsidR="008D2493">
        <w:rPr>
          <w:sz w:val="24"/>
          <w:szCs w:val="24"/>
        </w:rPr>
        <w:t>………………………………</w:t>
      </w:r>
    </w:p>
    <w:p w14:paraId="213D6ADA" w14:textId="77777777" w:rsidR="001106DE" w:rsidRPr="00FA51B7" w:rsidRDefault="001106DE" w:rsidP="00FE0602">
      <w:pPr>
        <w:rPr>
          <w:sz w:val="24"/>
          <w:szCs w:val="24"/>
        </w:rPr>
      </w:pPr>
    </w:p>
    <w:p w14:paraId="73A72CD2" w14:textId="77777777" w:rsidR="00FE0602" w:rsidRPr="00FA51B7" w:rsidRDefault="00FE0602" w:rsidP="00FE0602">
      <w:r w:rsidRPr="00FA51B7">
        <w:rPr>
          <w:i/>
        </w:rPr>
        <w:t>W przypadku zgłoszenia składanego przez kilka osób, proszę wpisać je wszystkie. W przypadku zgłoszenia anonimowego proszę pozostawić puste pola</w:t>
      </w:r>
      <w:r w:rsidRPr="00FA51B7">
        <w:t>.</w:t>
      </w:r>
    </w:p>
    <w:p w14:paraId="4C38F174" w14:textId="77777777" w:rsidR="001106DE" w:rsidRPr="00FA51B7" w:rsidRDefault="001106DE" w:rsidP="00FE0602"/>
    <w:p w14:paraId="3F93DB30" w14:textId="404940D8" w:rsidR="001106DE" w:rsidRPr="00FA51B7" w:rsidRDefault="00FE0602" w:rsidP="00FE0602">
      <w:pPr>
        <w:rPr>
          <w:sz w:val="24"/>
          <w:szCs w:val="24"/>
        </w:rPr>
      </w:pPr>
      <w:r w:rsidRPr="00FA51B7">
        <w:rPr>
          <w:b/>
          <w:sz w:val="24"/>
          <w:szCs w:val="24"/>
        </w:rPr>
        <w:t xml:space="preserve">Imię i nazwisko osoby </w:t>
      </w:r>
      <w:proofErr w:type="gramStart"/>
      <w:r w:rsidRPr="00FA51B7">
        <w:rPr>
          <w:b/>
          <w:sz w:val="24"/>
          <w:szCs w:val="24"/>
        </w:rPr>
        <w:t>zgłaszającej</w:t>
      </w:r>
      <w:r w:rsidRPr="00FA51B7">
        <w:rPr>
          <w:sz w:val="24"/>
          <w:szCs w:val="24"/>
        </w:rPr>
        <w:t>:</w:t>
      </w:r>
      <w:r w:rsidR="008D2493">
        <w:rPr>
          <w:sz w:val="24"/>
          <w:szCs w:val="24"/>
        </w:rPr>
        <w:t>…</w:t>
      </w:r>
      <w:proofErr w:type="gramEnd"/>
      <w:r w:rsidR="008D2493">
        <w:rPr>
          <w:sz w:val="24"/>
          <w:szCs w:val="24"/>
        </w:rPr>
        <w:t>…………………….……………….</w:t>
      </w:r>
    </w:p>
    <w:p w14:paraId="1E4B602F" w14:textId="77777777" w:rsidR="00FE0602" w:rsidRPr="00FA51B7" w:rsidRDefault="00FE0602" w:rsidP="00FE0602">
      <w:r w:rsidRPr="00FA51B7">
        <w:t>(zaznacz właściwe pole)</w:t>
      </w:r>
    </w:p>
    <w:p w14:paraId="4CB5BE52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szCs w:val="24"/>
        </w:rPr>
      </w:pPr>
      <w:r w:rsidRPr="00FA51B7">
        <w:t>jestem pracownikiem</w:t>
      </w:r>
    </w:p>
    <w:p w14:paraId="7353220F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szCs w:val="24"/>
        </w:rPr>
      </w:pPr>
      <w:r w:rsidRPr="00FA51B7">
        <w:rPr>
          <w:szCs w:val="24"/>
        </w:rPr>
        <w:t>jestem byłym pracownikiem</w:t>
      </w:r>
    </w:p>
    <w:p w14:paraId="574E8439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szCs w:val="24"/>
        </w:rPr>
      </w:pPr>
      <w:r w:rsidRPr="00FA51B7">
        <w:rPr>
          <w:szCs w:val="24"/>
        </w:rPr>
        <w:t>jestem kandydatem do pracy</w:t>
      </w:r>
    </w:p>
    <w:p w14:paraId="7A335266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szCs w:val="24"/>
        </w:rPr>
      </w:pPr>
      <w:r w:rsidRPr="00FA51B7">
        <w:rPr>
          <w:szCs w:val="24"/>
        </w:rPr>
        <w:t>jestem praktykantem/stażystą</w:t>
      </w:r>
    </w:p>
    <w:p w14:paraId="1DED0F23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iCs/>
        </w:rPr>
      </w:pPr>
      <w:r w:rsidRPr="00FA51B7">
        <w:t>jestem zleceniobiorcą/usługodawcą z firmy:</w:t>
      </w:r>
    </w:p>
    <w:p w14:paraId="2A6A83C3" w14:textId="77777777" w:rsidR="00FE0602" w:rsidRPr="00FA51B7" w:rsidRDefault="00FE0602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textAlignment w:val="auto"/>
        <w:rPr>
          <w:i/>
          <w:iCs/>
        </w:rPr>
      </w:pPr>
      <w:r w:rsidRPr="00FA51B7">
        <w:t xml:space="preserve">inne: </w:t>
      </w:r>
    </w:p>
    <w:p w14:paraId="534DA5B5" w14:textId="2AA08CE9" w:rsidR="00FE0602" w:rsidRPr="00FA51B7" w:rsidRDefault="00FE0602" w:rsidP="00FE0602">
      <w:pPr>
        <w:rPr>
          <w:sz w:val="24"/>
          <w:szCs w:val="24"/>
        </w:rPr>
      </w:pPr>
      <w:r w:rsidRPr="00FA51B7">
        <w:rPr>
          <w:b/>
          <w:bCs/>
          <w:sz w:val="24"/>
          <w:szCs w:val="24"/>
        </w:rPr>
        <w:t>Dane kontaktowe osoby zgłaszającej</w:t>
      </w:r>
      <w:r w:rsidRPr="00FA51B7">
        <w:rPr>
          <w:sz w:val="24"/>
          <w:szCs w:val="24"/>
        </w:rPr>
        <w:t xml:space="preserve"> </w:t>
      </w:r>
      <w:r w:rsidRPr="00FA51B7">
        <w:t>(</w:t>
      </w:r>
      <w:r w:rsidRPr="00FA51B7">
        <w:rPr>
          <w:i/>
        </w:rPr>
        <w:t>e-mail, numer telefonu, adres korespondencyjny – do wyboru przez osobę zgłaszającą</w:t>
      </w:r>
      <w:proofErr w:type="gramStart"/>
      <w:r w:rsidRPr="00FA51B7">
        <w:t>)</w:t>
      </w:r>
      <w:r w:rsidRPr="00FA51B7">
        <w:rPr>
          <w:sz w:val="24"/>
          <w:szCs w:val="24"/>
        </w:rPr>
        <w:t>:</w:t>
      </w:r>
      <w:r w:rsidR="008D2493">
        <w:rPr>
          <w:sz w:val="24"/>
          <w:szCs w:val="24"/>
        </w:rPr>
        <w:t>…</w:t>
      </w:r>
      <w:proofErr w:type="gramEnd"/>
      <w:r w:rsidR="008D2493">
        <w:rPr>
          <w:sz w:val="24"/>
          <w:szCs w:val="24"/>
        </w:rPr>
        <w:t>……………………………………….</w:t>
      </w:r>
    </w:p>
    <w:p w14:paraId="264C976E" w14:textId="77777777" w:rsidR="001106DE" w:rsidRPr="00FA51B7" w:rsidRDefault="001106DE" w:rsidP="00FE0602">
      <w:pPr>
        <w:rPr>
          <w:sz w:val="24"/>
          <w:szCs w:val="24"/>
        </w:rPr>
      </w:pPr>
    </w:p>
    <w:p w14:paraId="64DAF0BC" w14:textId="77777777" w:rsidR="00FE0602" w:rsidRPr="00FA51B7" w:rsidRDefault="00FE0602" w:rsidP="00FE0602">
      <w:pPr>
        <w:rPr>
          <w:rFonts w:eastAsia="Calibri"/>
          <w:color w:val="000000" w:themeColor="text1"/>
        </w:rPr>
      </w:pPr>
      <w:r w:rsidRPr="00FA51B7">
        <w:rPr>
          <w:b/>
          <w:bCs/>
          <w:sz w:val="24"/>
          <w:szCs w:val="24"/>
        </w:rPr>
        <w:t>Opis naruszenia prawa</w:t>
      </w:r>
      <w:r w:rsidRPr="00FA51B7">
        <w:rPr>
          <w:sz w:val="24"/>
          <w:szCs w:val="24"/>
        </w:rPr>
        <w:t xml:space="preserve"> </w:t>
      </w:r>
      <w:r w:rsidRPr="00FA51B7">
        <w:rPr>
          <w:rFonts w:eastAsia="Calibri"/>
          <w:color w:val="000000" w:themeColor="text1"/>
        </w:rPr>
        <w:t>(</w:t>
      </w:r>
      <w:r w:rsidRPr="00FA51B7">
        <w:rPr>
          <w:rFonts w:eastAsia="Calibri"/>
          <w:i/>
          <w:color w:val="000000" w:themeColor="text1"/>
        </w:rPr>
        <w:t>na czym polega naruszenie prawa</w:t>
      </w:r>
      <w:r w:rsidRPr="00FA51B7">
        <w:rPr>
          <w:rFonts w:eastAsia="Calibri"/>
          <w:i/>
          <w:iCs/>
          <w:color w:val="000000" w:themeColor="text1"/>
        </w:rPr>
        <w:t xml:space="preserve">, </w:t>
      </w:r>
      <w:r w:rsidRPr="00FA51B7">
        <w:rPr>
          <w:rFonts w:eastAsia="Calibri"/>
          <w:i/>
          <w:color w:val="000000" w:themeColor="text1"/>
        </w:rPr>
        <w:t>opis kontekstu związanego z pracą</w:t>
      </w:r>
      <w:r w:rsidRPr="00FA51B7">
        <w:rPr>
          <w:rFonts w:eastAsia="Calibri"/>
          <w:i/>
        </w:rPr>
        <w:t xml:space="preserve">, </w:t>
      </w:r>
      <w:r w:rsidRPr="00FA51B7">
        <w:rPr>
          <w:rFonts w:eastAsia="Calibri"/>
          <w:i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Pr="00FA51B7">
        <w:rPr>
          <w:i/>
        </w:rPr>
        <w:t xml:space="preserve"> potwierdzające opisywany stan rzeczy</w:t>
      </w:r>
      <w:r w:rsidRPr="00FA51B7">
        <w:rPr>
          <w:rFonts w:eastAsia="Calibri"/>
          <w:i/>
          <w:color w:val="000000" w:themeColor="text1"/>
        </w:rPr>
        <w:t>, czy są świadkowie</w:t>
      </w:r>
      <w:r w:rsidRPr="00FA51B7">
        <w:rPr>
          <w:rFonts w:eastAsia="Calibri"/>
          <w:color w:val="000000" w:themeColor="text1"/>
        </w:rPr>
        <w:t>):</w:t>
      </w:r>
    </w:p>
    <w:p w14:paraId="09F5F934" w14:textId="72945101" w:rsidR="00FE0602" w:rsidRPr="008D2493" w:rsidRDefault="001106DE" w:rsidP="00FE0602">
      <w:pPr>
        <w:rPr>
          <w:rFonts w:eastAsia="Calibri"/>
          <w:color w:val="000000" w:themeColor="text1"/>
        </w:rPr>
      </w:pPr>
      <w:r w:rsidRPr="00FA51B7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65F1CB" w14:textId="77777777" w:rsidR="00FE0602" w:rsidRPr="00FA51B7" w:rsidRDefault="00FE0602" w:rsidP="00FE0602">
      <w:pPr>
        <w:rPr>
          <w:sz w:val="24"/>
          <w:szCs w:val="24"/>
        </w:rPr>
      </w:pPr>
      <w:r w:rsidRPr="00FA51B7">
        <w:t xml:space="preserve"> </w:t>
      </w:r>
    </w:p>
    <w:p w14:paraId="2DF9D18A" w14:textId="77777777" w:rsidR="00FE0602" w:rsidRPr="00FA51B7" w:rsidRDefault="00FE0602" w:rsidP="00FE0602">
      <w:pPr>
        <w:ind w:left="284" w:hanging="284"/>
        <w:rPr>
          <w:rFonts w:eastAsia="Calibri"/>
          <w:color w:val="000000" w:themeColor="text1"/>
          <w:u w:val="single"/>
        </w:rPr>
      </w:pPr>
      <w:r w:rsidRPr="00FA51B7">
        <w:rPr>
          <w:sz w:val="24"/>
          <w:szCs w:val="24"/>
          <w:u w:val="single"/>
        </w:rPr>
        <w:t>Oświadczam, że dokonując niniejszego zgłoszenia:</w:t>
      </w:r>
      <w:r w:rsidRPr="00FA51B7">
        <w:rPr>
          <w:rFonts w:eastAsia="Calibri"/>
          <w:color w:val="000000" w:themeColor="text1"/>
          <w:u w:val="single"/>
        </w:rPr>
        <w:t xml:space="preserve"> </w:t>
      </w:r>
    </w:p>
    <w:p w14:paraId="63E857F9" w14:textId="09254BD3" w:rsidR="00FE0602" w:rsidRPr="00FA51B7" w:rsidRDefault="00FE0602">
      <w:pPr>
        <w:pStyle w:val="Akapitzlist"/>
        <w:numPr>
          <w:ilvl w:val="0"/>
          <w:numId w:val="59"/>
        </w:numPr>
        <w:rPr>
          <w:rFonts w:eastAsia="Calibri"/>
          <w:color w:val="000000" w:themeColor="text1"/>
        </w:rPr>
      </w:pPr>
      <w:r w:rsidRPr="00FA51B7">
        <w:rPr>
          <w:rFonts w:eastAsia="Calibri"/>
          <w:color w:val="000000" w:themeColor="text1"/>
        </w:rPr>
        <w:t>Działam w dobrej wierze.</w:t>
      </w:r>
    </w:p>
    <w:p w14:paraId="6383D82D" w14:textId="72FF0CDA" w:rsidR="00FE0602" w:rsidRPr="00FA51B7" w:rsidRDefault="00FE0602">
      <w:pPr>
        <w:pStyle w:val="Akapitzlist"/>
        <w:numPr>
          <w:ilvl w:val="0"/>
          <w:numId w:val="59"/>
        </w:numPr>
        <w:jc w:val="both"/>
        <w:rPr>
          <w:rFonts w:eastAsia="Calibri"/>
          <w:color w:val="000000" w:themeColor="text1"/>
        </w:rPr>
      </w:pPr>
      <w:r w:rsidRPr="00FA51B7">
        <w:rPr>
          <w:rFonts w:eastAsia="Calibri"/>
          <w:color w:val="000000" w:themeColor="text1"/>
        </w:rPr>
        <w:t>Posiadam uzasadnione przekonanie, że zawarte w ujawnionej informacji są prawdziwe.</w:t>
      </w:r>
    </w:p>
    <w:p w14:paraId="540925B1" w14:textId="05CAD431" w:rsidR="00FE0602" w:rsidRPr="00FA51B7" w:rsidRDefault="00FE0602">
      <w:pPr>
        <w:pStyle w:val="Akapitzlist"/>
        <w:numPr>
          <w:ilvl w:val="0"/>
          <w:numId w:val="59"/>
        </w:numPr>
        <w:jc w:val="both"/>
        <w:rPr>
          <w:rFonts w:eastAsia="Calibri"/>
          <w:color w:val="000000" w:themeColor="text1"/>
        </w:rPr>
      </w:pPr>
      <w:r w:rsidRPr="00FA51B7">
        <w:rPr>
          <w:rFonts w:eastAsia="Calibri"/>
          <w:color w:val="000000" w:themeColor="text1"/>
        </w:rPr>
        <w:t>Nie dokonuję ujawnienia w celu osiągnięcia korzyści.</w:t>
      </w:r>
    </w:p>
    <w:p w14:paraId="7DF7CDFD" w14:textId="5258AA8B" w:rsidR="00FE0602" w:rsidRPr="00FA51B7" w:rsidRDefault="00FE0602">
      <w:pPr>
        <w:pStyle w:val="Akapitzlist"/>
        <w:numPr>
          <w:ilvl w:val="0"/>
          <w:numId w:val="59"/>
        </w:numPr>
        <w:jc w:val="both"/>
        <w:rPr>
          <w:rFonts w:eastAsia="Calibri"/>
          <w:color w:val="000000" w:themeColor="text1"/>
        </w:rPr>
      </w:pPr>
      <w:r w:rsidRPr="00FA51B7">
        <w:rPr>
          <w:rFonts w:eastAsia="Calibri"/>
          <w:color w:val="000000" w:themeColor="text1"/>
        </w:rPr>
        <w:t>Zgłoszone informacje są zgodnie ze stanem mojej wiedzy i ujawni</w:t>
      </w:r>
      <w:r w:rsidR="00DA1B6E">
        <w:rPr>
          <w:rFonts w:eastAsia="Calibri"/>
          <w:color w:val="000000" w:themeColor="text1"/>
        </w:rPr>
        <w:t xml:space="preserve">łam/em wszystkie znane mi fakty </w:t>
      </w:r>
      <w:r w:rsidRPr="00FA51B7">
        <w:rPr>
          <w:rFonts w:eastAsia="Calibri"/>
          <w:color w:val="000000" w:themeColor="text1"/>
        </w:rPr>
        <w:t>i okoliczności dotyczące przedmiotu zgłoszenia.</w:t>
      </w:r>
    </w:p>
    <w:p w14:paraId="3872A4DE" w14:textId="77777777" w:rsidR="005100E8" w:rsidRPr="00FA51B7" w:rsidRDefault="00FE0602">
      <w:pPr>
        <w:pStyle w:val="Akapitzlist"/>
        <w:numPr>
          <w:ilvl w:val="0"/>
          <w:numId w:val="59"/>
        </w:numPr>
        <w:tabs>
          <w:tab w:val="left" w:pos="284"/>
        </w:tabs>
        <w:jc w:val="both"/>
        <w:rPr>
          <w:sz w:val="24"/>
          <w:szCs w:val="24"/>
        </w:rPr>
      </w:pPr>
      <w:r w:rsidRPr="00FA51B7">
        <w:rPr>
          <w:rFonts w:eastAsia="Calibri"/>
          <w:color w:val="000000" w:themeColor="text1"/>
        </w:rPr>
        <w:t xml:space="preserve">Znane mi są skutki prawne zgłoszenia naruszeń prawa, jeśli wiem, że do niego nie doszło (zgodnie z art. 57 ustawy o ochronie sygnalistów).   </w:t>
      </w:r>
    </w:p>
    <w:p w14:paraId="0C3FC254" w14:textId="7C985A5E" w:rsidR="001106DE" w:rsidRPr="00FA51B7" w:rsidRDefault="00DA1B6E" w:rsidP="008D2493">
      <w:pPr>
        <w:pStyle w:val="Akapitzlist"/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rFonts w:eastAsia="Calibri"/>
          <w:color w:val="000000" w:themeColor="text1"/>
        </w:rPr>
        <w:t xml:space="preserve">  </w:t>
      </w:r>
      <w:r w:rsidR="00FE0602" w:rsidRPr="00FA51B7">
        <w:rPr>
          <w:sz w:val="24"/>
          <w:szCs w:val="24"/>
        </w:rPr>
        <w:br/>
      </w:r>
      <w:r w:rsidR="00FE0602" w:rsidRPr="00FA51B7">
        <w:rPr>
          <w:sz w:val="24"/>
          <w:szCs w:val="24"/>
        </w:rPr>
        <w:tab/>
      </w:r>
      <w:r w:rsidR="00FE0602" w:rsidRPr="00FA51B7">
        <w:rPr>
          <w:sz w:val="24"/>
          <w:szCs w:val="24"/>
        </w:rPr>
        <w:tab/>
      </w:r>
      <w:r w:rsidR="00FE0602" w:rsidRPr="00FA51B7">
        <w:rPr>
          <w:sz w:val="24"/>
          <w:szCs w:val="24"/>
        </w:rPr>
        <w:tab/>
      </w:r>
      <w:r w:rsidR="00FE0602" w:rsidRPr="00FA51B7">
        <w:rPr>
          <w:sz w:val="24"/>
          <w:szCs w:val="24"/>
        </w:rPr>
        <w:tab/>
        <w:t xml:space="preserve">                    </w:t>
      </w:r>
    </w:p>
    <w:p w14:paraId="050ED514" w14:textId="749004A6" w:rsidR="001106DE" w:rsidRPr="00FA51B7" w:rsidRDefault="001106DE" w:rsidP="008D2493">
      <w:pPr>
        <w:tabs>
          <w:tab w:val="left" w:pos="284"/>
        </w:tabs>
        <w:ind w:left="3012" w:hanging="284"/>
        <w:jc w:val="center"/>
        <w:rPr>
          <w:sz w:val="24"/>
          <w:szCs w:val="24"/>
        </w:rPr>
      </w:pPr>
      <w:r w:rsidRPr="00FA51B7">
        <w:rPr>
          <w:sz w:val="24"/>
          <w:szCs w:val="24"/>
        </w:rPr>
        <w:t>…………………………………………………</w:t>
      </w:r>
    </w:p>
    <w:p w14:paraId="26A6692F" w14:textId="7873C454" w:rsidR="00FE0602" w:rsidRDefault="00FE0602" w:rsidP="008D2493">
      <w:pPr>
        <w:tabs>
          <w:tab w:val="left" w:pos="284"/>
        </w:tabs>
        <w:ind w:left="3012" w:hanging="284"/>
        <w:jc w:val="center"/>
        <w:rPr>
          <w:i/>
          <w:sz w:val="20"/>
          <w:szCs w:val="20"/>
        </w:rPr>
      </w:pPr>
      <w:r w:rsidRPr="008D2493">
        <w:rPr>
          <w:i/>
          <w:sz w:val="18"/>
          <w:szCs w:val="20"/>
        </w:rPr>
        <w:t>Data i czytelny podpis osoby zgłaszającej</w:t>
      </w:r>
    </w:p>
    <w:p w14:paraId="3E733848" w14:textId="77777777" w:rsidR="00DA1B6E" w:rsidRDefault="00DA1B6E" w:rsidP="001106DE">
      <w:pPr>
        <w:tabs>
          <w:tab w:val="left" w:pos="284"/>
        </w:tabs>
        <w:ind w:left="3012" w:hanging="284"/>
        <w:jc w:val="center"/>
        <w:rPr>
          <w:i/>
          <w:sz w:val="20"/>
          <w:szCs w:val="20"/>
        </w:rPr>
      </w:pPr>
    </w:p>
    <w:p w14:paraId="579C7602" w14:textId="77777777" w:rsidR="008D2493" w:rsidRDefault="008D2493" w:rsidP="008D2493">
      <w:pPr>
        <w:tabs>
          <w:tab w:val="left" w:pos="284"/>
        </w:tabs>
        <w:ind w:left="3012" w:hanging="284"/>
        <w:rPr>
          <w:i/>
          <w:sz w:val="20"/>
          <w:szCs w:val="20"/>
        </w:rPr>
      </w:pPr>
    </w:p>
    <w:p w14:paraId="070176E7" w14:textId="77777777" w:rsidR="00627448" w:rsidRDefault="00627448">
      <w:pPr>
        <w:widowControl/>
        <w:textAlignment w:val="auto"/>
        <w:rPr>
          <w:b/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br w:type="page"/>
      </w:r>
    </w:p>
    <w:p w14:paraId="31F38E49" w14:textId="0111128E" w:rsidR="008D2493" w:rsidRPr="008D2493" w:rsidRDefault="008D2493" w:rsidP="008D2493">
      <w:pPr>
        <w:spacing w:line="276" w:lineRule="auto"/>
        <w:jc w:val="center"/>
        <w:rPr>
          <w:b/>
          <w:color w:val="000000"/>
          <w:sz w:val="20"/>
          <w:szCs w:val="24"/>
        </w:rPr>
      </w:pPr>
      <w:r w:rsidRPr="008D2493">
        <w:rPr>
          <w:b/>
          <w:color w:val="000000"/>
          <w:sz w:val="20"/>
          <w:szCs w:val="24"/>
        </w:rPr>
        <w:lastRenderedPageBreak/>
        <w:t xml:space="preserve">KLAUZULA INFORMACYJNA </w:t>
      </w:r>
    </w:p>
    <w:p w14:paraId="67A65C16" w14:textId="77777777" w:rsidR="008D2493" w:rsidRPr="008D2493" w:rsidRDefault="008D2493" w:rsidP="008D2493">
      <w:pPr>
        <w:jc w:val="both"/>
        <w:rPr>
          <w:sz w:val="20"/>
          <w:szCs w:val="24"/>
        </w:rPr>
      </w:pPr>
      <w:r w:rsidRPr="008D2493">
        <w:rPr>
          <w:color w:val="000000"/>
          <w:sz w:val="20"/>
          <w:szCs w:val="24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3495E4CF" w14:textId="78762500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color w:val="000000"/>
          <w:sz w:val="20"/>
          <w:szCs w:val="24"/>
        </w:rPr>
        <w:t>1) Administratorem Pani/Pana danych osobowych jest Wójt Gminy Kruklanki, z siedzibą przy ul. 22 Lipca 10, 11-612 Kruklanki</w:t>
      </w:r>
      <w:r w:rsidRPr="008D2493">
        <w:rPr>
          <w:color w:val="000000"/>
          <w:sz w:val="20"/>
        </w:rPr>
        <w:t xml:space="preserve">, </w:t>
      </w:r>
      <w:r w:rsidRPr="008D2493">
        <w:rPr>
          <w:sz w:val="20"/>
        </w:rPr>
        <w:t xml:space="preserve">tel. 87 421 70 02, e-mail: </w:t>
      </w:r>
      <w:hyperlink r:id="rId13" w:history="1">
        <w:r w:rsidRPr="008D2493">
          <w:rPr>
            <w:rStyle w:val="Hipercze"/>
            <w:sz w:val="20"/>
          </w:rPr>
          <w:t>sekretariat@kruklanki.pl</w:t>
        </w:r>
      </w:hyperlink>
      <w:r w:rsidRPr="008D2493">
        <w:rPr>
          <w:sz w:val="20"/>
        </w:rPr>
        <w:t xml:space="preserve"> </w:t>
      </w:r>
    </w:p>
    <w:p w14:paraId="099367E7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2) </w:t>
      </w:r>
      <w:r w:rsidRPr="008D2493">
        <w:rPr>
          <w:color w:val="000000"/>
          <w:sz w:val="20"/>
          <w:szCs w:val="24"/>
        </w:rPr>
        <w:t xml:space="preserve">Administrator wyznaczył Inspektora ochrony danych, z którym można się skontaktować w następujący sposób: </w:t>
      </w:r>
      <w:hyperlink r:id="rId14" w:history="1">
        <w:r w:rsidRPr="008D2493">
          <w:rPr>
            <w:rStyle w:val="Hipercze"/>
            <w:sz w:val="20"/>
            <w:szCs w:val="24"/>
          </w:rPr>
          <w:t>iod@kruklanki.pl</w:t>
        </w:r>
      </w:hyperlink>
      <w:r w:rsidRPr="008D2493">
        <w:rPr>
          <w:color w:val="000000"/>
          <w:sz w:val="20"/>
          <w:szCs w:val="24"/>
        </w:rPr>
        <w:t xml:space="preserve"> lub listownie pod adresem administratora wskazanym w punkcie 1).</w:t>
      </w:r>
    </w:p>
    <w:p w14:paraId="1FE6C7F4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3) </w:t>
      </w:r>
      <w:r w:rsidRPr="008D2493">
        <w:rPr>
          <w:color w:val="000000"/>
          <w:sz w:val="20"/>
          <w:szCs w:val="24"/>
        </w:rPr>
        <w:t xml:space="preserve">Pani/Pana dane osobowe przetwarzane będą </w:t>
      </w:r>
      <w:r w:rsidRPr="008D2493">
        <w:rPr>
          <w:b/>
          <w:color w:val="000000"/>
          <w:sz w:val="20"/>
          <w:szCs w:val="24"/>
        </w:rPr>
        <w:t>w celach</w:t>
      </w:r>
      <w:r w:rsidRPr="008D2493">
        <w:rPr>
          <w:color w:val="000000"/>
          <w:sz w:val="20"/>
          <w:szCs w:val="24"/>
        </w:rPr>
        <w:t xml:space="preserve"> przyjęcia zgłoszenia naruszenia prawa, przekazywania informacji zwrotnych oraz podejmowania działań następczych lub przekazania do organu właściwego do rozpatrzenia. </w:t>
      </w:r>
      <w:r w:rsidRPr="008D2493">
        <w:rPr>
          <w:b/>
          <w:color w:val="000000"/>
          <w:sz w:val="20"/>
          <w:szCs w:val="24"/>
        </w:rPr>
        <w:t>Podstawą prawną</w:t>
      </w:r>
      <w:r w:rsidRPr="008D2493">
        <w:rPr>
          <w:color w:val="000000"/>
          <w:sz w:val="20"/>
          <w:szCs w:val="24"/>
        </w:rPr>
        <w:t xml:space="preserve"> </w:t>
      </w:r>
      <w:r w:rsidRPr="008D2493">
        <w:rPr>
          <w:b/>
          <w:color w:val="000000"/>
          <w:sz w:val="20"/>
          <w:szCs w:val="24"/>
        </w:rPr>
        <w:t>przetwarzania danych osobowych</w:t>
      </w:r>
      <w:r w:rsidRPr="008D2493">
        <w:rPr>
          <w:color w:val="000000"/>
          <w:sz w:val="20"/>
          <w:szCs w:val="24"/>
        </w:rPr>
        <w:t xml:space="preserve"> jest niezbędność wypełnienia obowiązku prawnego ciążącego na Administratorze, w myśl postanowień art. 6 ust. 1 lit. c RODO, w zw. z przepisami rozdziału 4 ustawy z dnia 14 czerwca 2024 r. o ochronie sygnalistów. Jeżeli zgłoszenie będzie zawierało dane szczególnej kategorii będziemy je przetwarzali w związku z niezbędnością ze względów związanych z ważnym interesem publicznym, na podstawie prawa, w oparciu o postanowienia art. 9 ust. 2 lit. g RODO</w:t>
      </w:r>
      <w:r w:rsidRPr="008D2493">
        <w:rPr>
          <w:sz w:val="20"/>
          <w:szCs w:val="24"/>
        </w:rPr>
        <w:t>. Jeśli zgodzi Pani/Pan na ujawnienie swej tożsamości, informacje dot. Pani/Pana osoby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269EBC60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4) </w:t>
      </w:r>
      <w:r w:rsidRPr="008D2493">
        <w:rPr>
          <w:color w:val="000000"/>
          <w:sz w:val="20"/>
          <w:szCs w:val="24"/>
        </w:rPr>
        <w:t>Administrator zapewnia poufność Pani/Pana danych, w związku z otrzymanym zgłoszeniem, co oznacza, że udostępnione dane osobowe mogą zostać ujawnione jedynie podmiotom i organom uprawnionym do tego na podstawie przepisów prawa. Jeśli w zgłoszeniu zostanie podany tradycyjny adres do korespondencji odbiorcą będą podmioty uprawnione do obsługi doręczeń takie jak Poczta Polska. W przypadku podania w zgłoszeniu adresu mailowego do korespondencji odbiorcami mogą być również podmioty wspierające Administratora w realizacji zadań, w tym zapewniające asystę i wsparcie techniczne dla użytkowanych w Urzędzie/Starostwie systemów informatycznych, przy czym zakres przekazania danych ograniczony jest wyłącznie do możliwości przechowywania tych danych (serwisujący i/lub utrzymujący system poczty elektronicznej).</w:t>
      </w:r>
    </w:p>
    <w:p w14:paraId="120FB80A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5) </w:t>
      </w:r>
      <w:r w:rsidRPr="008D2493">
        <w:rPr>
          <w:color w:val="000000"/>
          <w:sz w:val="20"/>
        </w:rPr>
        <w:t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 terminie 14 dni od chwili ustalenia, iż są zbędne.</w:t>
      </w:r>
    </w:p>
    <w:p w14:paraId="2972D1C9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6) </w:t>
      </w:r>
      <w:r w:rsidRPr="008D2493">
        <w:rPr>
          <w:color w:val="000000"/>
          <w:sz w:val="20"/>
        </w:rPr>
        <w:t>Na zasadach określonych przepisami RODO przysługuje Pani/Panu prawo do: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żądania od Administratora dostępu do treści swoich danych osobowych (prześlemy wtedy kopię danych, jakie posiadamy),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sprostowania (poprawiania) swoich danych osobowych (jeżeli uważa Pani/Pan, że dane są niepełne lub nieprawdziwe, prosimy o kontakt celem ich uzupełnienia lub sprostowania).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Zawsze może Pani/Pan wycofać zgodę na ujawnienie Pani/Pana tożsamości, a na czas rozpatrywania żądania, poprosić o ograniczenie przetwarzania danych.</w:t>
      </w:r>
    </w:p>
    <w:p w14:paraId="7BB987E2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7) </w:t>
      </w:r>
      <w:r w:rsidRPr="008D2493">
        <w:rPr>
          <w:color w:val="000000"/>
          <w:sz w:val="20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3647D3E2" w14:textId="46B6C3AA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8) </w:t>
      </w:r>
      <w:r w:rsidRPr="008D2493">
        <w:rPr>
          <w:color w:val="000000"/>
          <w:sz w:val="20"/>
        </w:rPr>
        <w:t>Podanie danych przez sygnalistę:</w:t>
      </w:r>
      <w:r w:rsidRPr="008D2493">
        <w:rPr>
          <w:sz w:val="20"/>
        </w:rPr>
        <w:t xml:space="preserve"> - </w:t>
      </w:r>
      <w:r w:rsidRPr="008D2493">
        <w:rPr>
          <w:color w:val="000000"/>
          <w:sz w:val="20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sygnalistów;</w:t>
      </w:r>
      <w:r w:rsidRPr="008D2493">
        <w:rPr>
          <w:sz w:val="20"/>
        </w:rPr>
        <w:t xml:space="preserve"> -</w:t>
      </w:r>
      <w:r w:rsidRPr="008D2493">
        <w:rPr>
          <w:color w:val="000000"/>
          <w:sz w:val="20"/>
        </w:rP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286805FE" w14:textId="77777777" w:rsidR="008D2493" w:rsidRDefault="008D2493" w:rsidP="008D2493">
      <w:pPr>
        <w:tabs>
          <w:tab w:val="left" w:pos="284"/>
        </w:tabs>
        <w:ind w:left="3012" w:hanging="284"/>
        <w:rPr>
          <w:i/>
          <w:sz w:val="20"/>
          <w:szCs w:val="20"/>
        </w:rPr>
        <w:sectPr w:rsidR="008D2493" w:rsidSect="00375266"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299" w:charSpace="12288"/>
        </w:sectPr>
      </w:pPr>
    </w:p>
    <w:p w14:paraId="4689B0DA" w14:textId="10423555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lastRenderedPageBreak/>
        <w:t xml:space="preserve">Załącznik nr </w:t>
      </w:r>
      <w:r>
        <w:rPr>
          <w:bCs/>
          <w:color w:val="000000"/>
          <w:sz w:val="20"/>
          <w:szCs w:val="20"/>
        </w:rPr>
        <w:t>4</w:t>
      </w:r>
      <w:r w:rsidRPr="00FA51B7">
        <w:rPr>
          <w:bCs/>
          <w:color w:val="000000"/>
          <w:sz w:val="20"/>
          <w:szCs w:val="20"/>
        </w:rPr>
        <w:t xml:space="preserve"> </w:t>
      </w:r>
    </w:p>
    <w:p w14:paraId="2B528406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 xml:space="preserve">do </w:t>
      </w:r>
      <w:r w:rsidRPr="00FA51B7">
        <w:rPr>
          <w:bCs/>
          <w:i/>
          <w:color w:val="000000"/>
          <w:sz w:val="20"/>
          <w:szCs w:val="20"/>
        </w:rPr>
        <w:t xml:space="preserve">procedury przyjmowania zgłoszeń zewnętrznych </w:t>
      </w:r>
    </w:p>
    <w:p w14:paraId="179F9214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i/>
          <w:color w:val="000000"/>
          <w:sz w:val="20"/>
          <w:szCs w:val="20"/>
        </w:rPr>
        <w:t>oraz podejmowania działań następczych</w:t>
      </w:r>
    </w:p>
    <w:p w14:paraId="6658FB73" w14:textId="77777777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i/>
          <w:sz w:val="20"/>
        </w:rPr>
      </w:pPr>
    </w:p>
    <w:p w14:paraId="57E769E9" w14:textId="2ABA1DAC" w:rsidR="004C5112" w:rsidRPr="00FA51B7" w:rsidRDefault="004C5112" w:rsidP="004C5112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FA51B7">
        <w:rPr>
          <w:b/>
          <w:bCs/>
          <w:i/>
          <w:iCs/>
          <w:sz w:val="24"/>
          <w:szCs w:val="24"/>
        </w:rPr>
        <w:t xml:space="preserve">ZAŚWIADCZENIE </w:t>
      </w:r>
      <w:r w:rsidRPr="00FA51B7">
        <w:rPr>
          <w:b/>
          <w:bCs/>
          <w:i/>
          <w:iCs/>
          <w:sz w:val="24"/>
          <w:szCs w:val="24"/>
        </w:rPr>
        <w:br/>
        <w:t>O POTWIERDZENIU ZGŁOSZENIA NARUSZENIA</w:t>
      </w:r>
    </w:p>
    <w:p w14:paraId="63D6FB51" w14:textId="77777777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</w:p>
    <w:p w14:paraId="49742CF0" w14:textId="7CD90403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  <w:r w:rsidRPr="00FA51B7">
        <w:rPr>
          <w:i/>
          <w:iCs/>
          <w:sz w:val="24"/>
          <w:szCs w:val="24"/>
        </w:rPr>
        <w:t xml:space="preserve">Niniejszym potwierdza się, przyjęcie zgłoszenia </w:t>
      </w:r>
      <w:r w:rsidR="008005C2" w:rsidRPr="00FA51B7">
        <w:rPr>
          <w:i/>
          <w:iCs/>
          <w:sz w:val="24"/>
          <w:szCs w:val="24"/>
        </w:rPr>
        <w:t>n</w:t>
      </w:r>
      <w:r w:rsidRPr="00FA51B7">
        <w:rPr>
          <w:i/>
          <w:iCs/>
          <w:sz w:val="24"/>
          <w:szCs w:val="24"/>
        </w:rPr>
        <w:t>aruszenia</w:t>
      </w:r>
      <w:r w:rsidR="008005C2" w:rsidRPr="00FA51B7">
        <w:rPr>
          <w:i/>
          <w:iCs/>
          <w:sz w:val="24"/>
          <w:szCs w:val="24"/>
        </w:rPr>
        <w:t xml:space="preserve"> prawa</w:t>
      </w:r>
      <w:r w:rsidRPr="00FA51B7">
        <w:rPr>
          <w:i/>
          <w:iCs/>
          <w:sz w:val="24"/>
          <w:szCs w:val="24"/>
        </w:rPr>
        <w:t xml:space="preserve">, które zostało dokonane przez </w:t>
      </w:r>
      <w:r w:rsidR="008D2493" w:rsidRPr="008D2493">
        <w:rPr>
          <w:iCs/>
          <w:sz w:val="24"/>
          <w:szCs w:val="24"/>
        </w:rPr>
        <w:t>………………………………</w:t>
      </w:r>
      <w:r w:rsidRPr="00FA51B7">
        <w:rPr>
          <w:i/>
          <w:iCs/>
          <w:sz w:val="24"/>
          <w:szCs w:val="24"/>
        </w:rPr>
        <w:t xml:space="preserve"> dnia </w:t>
      </w:r>
      <w:r w:rsidR="008D2493" w:rsidRPr="008D2493">
        <w:rPr>
          <w:iCs/>
          <w:sz w:val="24"/>
          <w:szCs w:val="24"/>
        </w:rPr>
        <w:t>………………</w:t>
      </w:r>
      <w:r w:rsidRPr="00FA51B7">
        <w:rPr>
          <w:i/>
          <w:iCs/>
          <w:sz w:val="24"/>
          <w:szCs w:val="24"/>
        </w:rPr>
        <w:t xml:space="preserve">i dotyczy </w:t>
      </w:r>
      <w:r w:rsidR="008005C2" w:rsidRPr="00FA51B7">
        <w:rPr>
          <w:i/>
          <w:iCs/>
          <w:sz w:val="24"/>
          <w:szCs w:val="24"/>
        </w:rPr>
        <w:t>n</w:t>
      </w:r>
      <w:r w:rsidRPr="00FA51B7">
        <w:rPr>
          <w:i/>
          <w:iCs/>
          <w:sz w:val="24"/>
          <w:szCs w:val="24"/>
        </w:rPr>
        <w:t xml:space="preserve">aruszenia polegającego na </w:t>
      </w:r>
    </w:p>
    <w:p w14:paraId="51C20AC1" w14:textId="12C08F7D" w:rsidR="004C5112" w:rsidRPr="008D2493" w:rsidRDefault="008D2493" w:rsidP="004C5112">
      <w:pPr>
        <w:spacing w:line="360" w:lineRule="auto"/>
        <w:jc w:val="both"/>
        <w:rPr>
          <w:iCs/>
          <w:sz w:val="24"/>
          <w:szCs w:val="24"/>
        </w:rPr>
      </w:pPr>
      <w:r w:rsidRPr="008D2493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23608A" w14:textId="77777777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  <w:r w:rsidRPr="00FA51B7">
        <w:rPr>
          <w:i/>
          <w:iCs/>
          <w:sz w:val="24"/>
          <w:szCs w:val="24"/>
        </w:rPr>
        <w:t xml:space="preserve">Niniejszym stwierdza się, że Zgłaszającemu </w:t>
      </w:r>
      <w:r w:rsidRPr="00FA51B7">
        <w:rPr>
          <w:b/>
          <w:bCs/>
          <w:i/>
          <w:iCs/>
          <w:sz w:val="24"/>
          <w:szCs w:val="24"/>
        </w:rPr>
        <w:t>nadano/</w:t>
      </w:r>
      <w:r w:rsidRPr="00FA51B7">
        <w:rPr>
          <w:b/>
          <w:bCs/>
          <w:i/>
          <w:iCs/>
          <w:sz w:val="24"/>
          <w:szCs w:val="24"/>
          <w:u w:val="single"/>
        </w:rPr>
        <w:t>odmówiono nadania</w:t>
      </w:r>
      <w:r w:rsidRPr="00FA51B7">
        <w:rPr>
          <w:i/>
          <w:iCs/>
          <w:sz w:val="24"/>
          <w:szCs w:val="24"/>
        </w:rPr>
        <w:t xml:space="preserve"> statusu Sygnalisty.</w:t>
      </w:r>
    </w:p>
    <w:p w14:paraId="143B511F" w14:textId="77777777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  <w:r w:rsidRPr="00FA51B7">
        <w:rPr>
          <w:i/>
          <w:iCs/>
          <w:sz w:val="24"/>
          <w:szCs w:val="24"/>
        </w:rPr>
        <w:t>Odmowa nadania Zgłaszającemu statusu Sygnalisty wynika z następujących względów:</w:t>
      </w:r>
    </w:p>
    <w:p w14:paraId="14E03D9F" w14:textId="25D42473" w:rsidR="004C5112" w:rsidRPr="008D2493" w:rsidRDefault="008D2493" w:rsidP="004C5112">
      <w:pPr>
        <w:spacing w:line="360" w:lineRule="auto"/>
        <w:jc w:val="both"/>
        <w:rPr>
          <w:iCs/>
          <w:sz w:val="24"/>
          <w:szCs w:val="24"/>
        </w:rPr>
      </w:pPr>
      <w:r w:rsidRPr="008D2493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A8C870" w14:textId="77777777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</w:p>
    <w:p w14:paraId="5B1E5C0F" w14:textId="77777777" w:rsidR="004C5112" w:rsidRPr="00FA51B7" w:rsidRDefault="004C5112" w:rsidP="004C5112">
      <w:pPr>
        <w:spacing w:line="360" w:lineRule="auto"/>
        <w:jc w:val="both"/>
        <w:rPr>
          <w:i/>
          <w:iCs/>
          <w:sz w:val="24"/>
          <w:szCs w:val="24"/>
        </w:rPr>
      </w:pPr>
    </w:p>
    <w:p w14:paraId="36BE9087" w14:textId="43DCA639" w:rsidR="004C5112" w:rsidRPr="00FA51B7" w:rsidRDefault="004C5112" w:rsidP="004C5112">
      <w:pPr>
        <w:ind w:left="4678"/>
        <w:jc w:val="both"/>
        <w:rPr>
          <w:i/>
          <w:iCs/>
          <w:sz w:val="24"/>
          <w:szCs w:val="24"/>
        </w:rPr>
      </w:pPr>
      <w:r w:rsidRPr="00FA51B7">
        <w:rPr>
          <w:i/>
          <w:iCs/>
          <w:sz w:val="24"/>
          <w:szCs w:val="24"/>
        </w:rPr>
        <w:t>____________________________________</w:t>
      </w:r>
    </w:p>
    <w:p w14:paraId="47BB6628" w14:textId="26ED5DA5" w:rsidR="004C5112" w:rsidRPr="00FA51B7" w:rsidRDefault="004C5112" w:rsidP="004C5112">
      <w:pPr>
        <w:ind w:left="3970" w:firstLine="708"/>
        <w:jc w:val="center"/>
        <w:rPr>
          <w:i/>
          <w:iCs/>
          <w:sz w:val="20"/>
          <w:szCs w:val="20"/>
        </w:rPr>
      </w:pPr>
      <w:r w:rsidRPr="00FA51B7">
        <w:rPr>
          <w:i/>
          <w:iCs/>
          <w:sz w:val="20"/>
          <w:szCs w:val="20"/>
        </w:rPr>
        <w:t>Podpis</w:t>
      </w:r>
    </w:p>
    <w:p w14:paraId="7EB35911" w14:textId="416CEFC4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i/>
          <w:sz w:val="20"/>
        </w:rPr>
      </w:pPr>
    </w:p>
    <w:p w14:paraId="437B17C4" w14:textId="644B84E8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</w:p>
    <w:p w14:paraId="2236B49B" w14:textId="77777777" w:rsidR="00627448" w:rsidRDefault="00627448">
      <w:pPr>
        <w:widowControl/>
        <w:textAlignment w:val="auto"/>
        <w:rPr>
          <w:b/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br w:type="page"/>
      </w:r>
    </w:p>
    <w:p w14:paraId="2CCA27DA" w14:textId="5E3B40ED" w:rsidR="008D2493" w:rsidRPr="008D2493" w:rsidRDefault="008D2493" w:rsidP="008D2493">
      <w:pPr>
        <w:spacing w:line="276" w:lineRule="auto"/>
        <w:jc w:val="center"/>
        <w:rPr>
          <w:b/>
          <w:color w:val="000000"/>
          <w:sz w:val="20"/>
          <w:szCs w:val="24"/>
        </w:rPr>
      </w:pPr>
      <w:r w:rsidRPr="008D2493">
        <w:rPr>
          <w:b/>
          <w:color w:val="000000"/>
          <w:sz w:val="20"/>
          <w:szCs w:val="24"/>
        </w:rPr>
        <w:lastRenderedPageBreak/>
        <w:t xml:space="preserve">KLAUZULA INFORMACYJNA </w:t>
      </w:r>
    </w:p>
    <w:p w14:paraId="6267A34B" w14:textId="77777777" w:rsidR="008D2493" w:rsidRPr="008D2493" w:rsidRDefault="008D2493" w:rsidP="008D2493">
      <w:pPr>
        <w:jc w:val="both"/>
        <w:rPr>
          <w:sz w:val="20"/>
          <w:szCs w:val="24"/>
        </w:rPr>
      </w:pPr>
      <w:r w:rsidRPr="008D2493">
        <w:rPr>
          <w:color w:val="000000"/>
          <w:sz w:val="20"/>
          <w:szCs w:val="24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3CF070ED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color w:val="000000"/>
          <w:sz w:val="20"/>
          <w:szCs w:val="24"/>
        </w:rPr>
        <w:t xml:space="preserve">1) Administratorem Pani/Pana danych osobowych </w:t>
      </w:r>
      <w:proofErr w:type="gramStart"/>
      <w:r w:rsidRPr="008D2493">
        <w:rPr>
          <w:color w:val="000000"/>
          <w:sz w:val="20"/>
          <w:szCs w:val="24"/>
        </w:rPr>
        <w:t>jest  Wójt</w:t>
      </w:r>
      <w:proofErr w:type="gramEnd"/>
      <w:r w:rsidRPr="008D2493">
        <w:rPr>
          <w:color w:val="000000"/>
          <w:sz w:val="20"/>
          <w:szCs w:val="24"/>
        </w:rPr>
        <w:t xml:space="preserve"> Gminy Kruklanki, z siedzibą przy ul. 22 Lipca 10, 11-612 Kruklanki</w:t>
      </w:r>
      <w:r w:rsidRPr="008D2493">
        <w:rPr>
          <w:color w:val="000000"/>
          <w:sz w:val="20"/>
        </w:rPr>
        <w:t xml:space="preserve">, </w:t>
      </w:r>
      <w:r w:rsidRPr="008D2493">
        <w:rPr>
          <w:sz w:val="20"/>
        </w:rPr>
        <w:t xml:space="preserve">tel. 87 421 70 02, e-mail: </w:t>
      </w:r>
      <w:hyperlink r:id="rId15" w:history="1">
        <w:r w:rsidRPr="008D2493">
          <w:rPr>
            <w:rStyle w:val="Hipercze"/>
            <w:sz w:val="20"/>
          </w:rPr>
          <w:t>sekretariat@kruklanki.pl</w:t>
        </w:r>
      </w:hyperlink>
      <w:r w:rsidRPr="008D2493">
        <w:rPr>
          <w:sz w:val="20"/>
        </w:rPr>
        <w:t xml:space="preserve"> </w:t>
      </w:r>
    </w:p>
    <w:p w14:paraId="6F291786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2) </w:t>
      </w:r>
      <w:r w:rsidRPr="008D2493">
        <w:rPr>
          <w:color w:val="000000"/>
          <w:sz w:val="20"/>
          <w:szCs w:val="24"/>
        </w:rPr>
        <w:t xml:space="preserve">Administrator wyznaczył Inspektora ochrony danych, z którym można się skontaktować w następujący sposób: </w:t>
      </w:r>
      <w:hyperlink r:id="rId16" w:history="1">
        <w:r w:rsidRPr="008D2493">
          <w:rPr>
            <w:rStyle w:val="Hipercze"/>
            <w:sz w:val="20"/>
            <w:szCs w:val="24"/>
          </w:rPr>
          <w:t>iod@kruklanki.pl</w:t>
        </w:r>
      </w:hyperlink>
      <w:r w:rsidRPr="008D2493">
        <w:rPr>
          <w:color w:val="000000"/>
          <w:sz w:val="20"/>
          <w:szCs w:val="24"/>
        </w:rPr>
        <w:t xml:space="preserve"> lub listownie pod adresem administratora wskazanym w punkcie 1).</w:t>
      </w:r>
    </w:p>
    <w:p w14:paraId="1678714F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3) </w:t>
      </w:r>
      <w:r w:rsidRPr="008D2493">
        <w:rPr>
          <w:color w:val="000000"/>
          <w:sz w:val="20"/>
          <w:szCs w:val="24"/>
        </w:rPr>
        <w:t xml:space="preserve">Pani/Pana dane osobowe przetwarzane będą </w:t>
      </w:r>
      <w:r w:rsidRPr="008D2493">
        <w:rPr>
          <w:b/>
          <w:color w:val="000000"/>
          <w:sz w:val="20"/>
          <w:szCs w:val="24"/>
        </w:rPr>
        <w:t>w celach</w:t>
      </w:r>
      <w:r w:rsidRPr="008D2493">
        <w:rPr>
          <w:color w:val="000000"/>
          <w:sz w:val="20"/>
          <w:szCs w:val="24"/>
        </w:rPr>
        <w:t xml:space="preserve"> przyjęcia zgłoszenia naruszenia prawa, przekazywania informacji zwrotnych oraz podejmowania działań następczych lub przekazania do organu właściwego do rozpatrzenia. </w:t>
      </w:r>
      <w:r w:rsidRPr="008D2493">
        <w:rPr>
          <w:b/>
          <w:color w:val="000000"/>
          <w:sz w:val="20"/>
          <w:szCs w:val="24"/>
        </w:rPr>
        <w:t>Podstawą prawną</w:t>
      </w:r>
      <w:r w:rsidRPr="008D2493">
        <w:rPr>
          <w:color w:val="000000"/>
          <w:sz w:val="20"/>
          <w:szCs w:val="24"/>
        </w:rPr>
        <w:t xml:space="preserve"> </w:t>
      </w:r>
      <w:r w:rsidRPr="008D2493">
        <w:rPr>
          <w:b/>
          <w:color w:val="000000"/>
          <w:sz w:val="20"/>
          <w:szCs w:val="24"/>
        </w:rPr>
        <w:t>przetwarzania danych osobowych</w:t>
      </w:r>
      <w:r w:rsidRPr="008D2493">
        <w:rPr>
          <w:color w:val="000000"/>
          <w:sz w:val="20"/>
          <w:szCs w:val="24"/>
        </w:rPr>
        <w:t xml:space="preserve"> jest niezbędność wypełnienia obowiązku prawnego ciążącego na Administratorze, w myśl postanowień art. 6 ust. 1 lit. c RODO, w zw. z przepisami rozdziału 4 ustawy z dnia 14 czerwca 2024 r. o ochronie sygnalistów. Jeżeli zgłoszenie będzie zawierało dane szczególnej kategorii będziemy je przetwarzali w związku z niezbędnością ze względów związanych z ważnym interesem publicznym, na podstawie prawa, w oparciu o postanowienia art. 9 ust. 2 lit. g RODO</w:t>
      </w:r>
      <w:r w:rsidRPr="008D2493">
        <w:rPr>
          <w:sz w:val="20"/>
          <w:szCs w:val="24"/>
        </w:rPr>
        <w:t>. Jeśli zgodzi Pani/Pan na ujawnienie swej tożsamości, informacje dot. Pani/Pana osoby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259FA078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4) </w:t>
      </w:r>
      <w:r w:rsidRPr="008D2493">
        <w:rPr>
          <w:color w:val="000000"/>
          <w:sz w:val="20"/>
          <w:szCs w:val="24"/>
        </w:rPr>
        <w:t>Administrator zapewnia poufność Pani/Pana danych, w związku z otrzymanym zgłoszeniem, co oznacza, że udostępnione dane osobowe mogą zostać ujawnione jedynie podmiotom i organom uprawnionym do tego na podstawie przepisów prawa. Jeśli w zgłoszeniu zostanie podany tradycyjny adres do korespondencji odbiorcą będą podmioty uprawnione do obsługi doręczeń takie jak Poczta Polska. W przypadku podania w zgłoszeniu adresu mailowego do korespondencji odbiorcami mogą być również podmioty wspierające Administratora w realizacji zadań, w tym zapewniające asystę i wsparcie techniczne dla użytkowanych w Urzędzie/Starostwie systemów informatycznych, przy czym zakres przekazania danych ograniczony jest wyłącznie do możliwości przechowywania tych danych (serwisujący i/lub utrzymujący system poczty elektronicznej).</w:t>
      </w:r>
    </w:p>
    <w:p w14:paraId="77DBDAFB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5) </w:t>
      </w:r>
      <w:r w:rsidRPr="008D2493">
        <w:rPr>
          <w:color w:val="000000"/>
          <w:sz w:val="20"/>
        </w:rPr>
        <w:t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 terminie 14 dni od chwili ustalenia, iż są zbędne.</w:t>
      </w:r>
    </w:p>
    <w:p w14:paraId="486CC2A6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6) </w:t>
      </w:r>
      <w:r w:rsidRPr="008D2493">
        <w:rPr>
          <w:color w:val="000000"/>
          <w:sz w:val="20"/>
        </w:rPr>
        <w:t>Na zasadach określonych przepisami RODO przysługuje Pani/Panu prawo do: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żądania od Administratora dostępu do treści swoich danych osobowych (prześlemy wtedy kopię danych, jakie posiadamy),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sprostowania (poprawiania) swoich danych osobowych (jeżeli uważa Pani/Pan, że dane są niepełne lub nieprawdziwe, prosimy o kontakt celem ich uzupełnienia lub sprostowania).</w:t>
      </w:r>
      <w:r w:rsidRPr="008D2493">
        <w:rPr>
          <w:sz w:val="20"/>
        </w:rPr>
        <w:t xml:space="preserve"> </w:t>
      </w:r>
      <w:r w:rsidRPr="008D2493">
        <w:rPr>
          <w:color w:val="000000"/>
          <w:sz w:val="20"/>
        </w:rPr>
        <w:t>Zawsze może Pani/Pan wycofać zgodę na ujawnienie Pani/Pana tożsamości, a na czas rozpatrywania żądania, poprosić o ograniczenie przetwarzania danych.</w:t>
      </w:r>
    </w:p>
    <w:p w14:paraId="0F7430B3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7) </w:t>
      </w:r>
      <w:r w:rsidRPr="008D2493">
        <w:rPr>
          <w:color w:val="000000"/>
          <w:sz w:val="20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777D070F" w14:textId="77777777" w:rsidR="008D2493" w:rsidRPr="008D2493" w:rsidRDefault="008D2493" w:rsidP="008D2493">
      <w:pPr>
        <w:tabs>
          <w:tab w:val="left" w:pos="709"/>
        </w:tabs>
        <w:spacing w:after="240"/>
        <w:jc w:val="both"/>
        <w:rPr>
          <w:sz w:val="20"/>
          <w:szCs w:val="24"/>
        </w:rPr>
      </w:pPr>
      <w:r w:rsidRPr="008D2493">
        <w:rPr>
          <w:sz w:val="20"/>
          <w:szCs w:val="24"/>
        </w:rPr>
        <w:t xml:space="preserve">8) </w:t>
      </w:r>
      <w:r w:rsidRPr="008D2493">
        <w:rPr>
          <w:color w:val="000000"/>
          <w:sz w:val="20"/>
        </w:rPr>
        <w:t>Podanie danych przez sygnalistę:</w:t>
      </w:r>
      <w:r w:rsidRPr="008D2493">
        <w:rPr>
          <w:sz w:val="20"/>
        </w:rPr>
        <w:t xml:space="preserve"> - </w:t>
      </w:r>
      <w:r w:rsidRPr="008D2493">
        <w:rPr>
          <w:color w:val="000000"/>
          <w:sz w:val="20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sygnalistów;</w:t>
      </w:r>
      <w:r w:rsidRPr="008D2493">
        <w:rPr>
          <w:sz w:val="20"/>
        </w:rPr>
        <w:t xml:space="preserve"> -</w:t>
      </w:r>
      <w:r w:rsidRPr="008D2493">
        <w:rPr>
          <w:color w:val="000000"/>
          <w:sz w:val="20"/>
        </w:rP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0780CABC" w14:textId="77777777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  <w:sectPr w:rsidR="004C5112" w:rsidRPr="00FA51B7" w:rsidSect="00375266"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299" w:charSpace="12288"/>
        </w:sectPr>
      </w:pPr>
    </w:p>
    <w:p w14:paraId="07DAE505" w14:textId="43C13779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lastRenderedPageBreak/>
        <w:t xml:space="preserve">Załącznik nr </w:t>
      </w:r>
      <w:r>
        <w:rPr>
          <w:bCs/>
          <w:color w:val="000000"/>
          <w:sz w:val="20"/>
          <w:szCs w:val="20"/>
        </w:rPr>
        <w:t>5</w:t>
      </w:r>
    </w:p>
    <w:p w14:paraId="7390A6D6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color w:val="000000"/>
          <w:sz w:val="20"/>
          <w:szCs w:val="20"/>
        </w:rPr>
        <w:t xml:space="preserve">do </w:t>
      </w:r>
      <w:r w:rsidRPr="00FA51B7">
        <w:rPr>
          <w:bCs/>
          <w:i/>
          <w:color w:val="000000"/>
          <w:sz w:val="20"/>
          <w:szCs w:val="20"/>
        </w:rPr>
        <w:t xml:space="preserve">procedury przyjmowania zgłoszeń zewnętrznych </w:t>
      </w:r>
    </w:p>
    <w:p w14:paraId="0F5D5E86" w14:textId="77777777" w:rsidR="00AA53BF" w:rsidRPr="00FA51B7" w:rsidRDefault="00AA53BF" w:rsidP="00AA53BF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A51B7">
        <w:rPr>
          <w:bCs/>
          <w:i/>
          <w:color w:val="000000"/>
          <w:sz w:val="20"/>
          <w:szCs w:val="20"/>
        </w:rPr>
        <w:t>oraz podejmowania działań następczych</w:t>
      </w:r>
    </w:p>
    <w:p w14:paraId="112D5E1A" w14:textId="5704BBD8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51B7">
        <w:rPr>
          <w:rFonts w:ascii="Times New Roman" w:hAnsi="Times New Roman" w:cs="Times New Roman"/>
          <w:b/>
          <w:sz w:val="24"/>
        </w:rPr>
        <w:t>REJESTR ZGŁOSZEŃ ZEWNĘTRZNYCH</w:t>
      </w:r>
    </w:p>
    <w:tbl>
      <w:tblPr>
        <w:tblpPr w:leftFromText="141" w:rightFromText="141" w:vertAnchor="text" w:horzAnchor="margin" w:tblpXSpec="center" w:tblpY="23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602"/>
        <w:gridCol w:w="950"/>
        <w:gridCol w:w="2249"/>
        <w:gridCol w:w="1813"/>
        <w:gridCol w:w="1041"/>
        <w:gridCol w:w="2118"/>
        <w:gridCol w:w="1354"/>
        <w:gridCol w:w="1347"/>
      </w:tblGrid>
      <w:tr w:rsidR="00FE0602" w:rsidRPr="00FA51B7" w14:paraId="510B4565" w14:textId="77777777" w:rsidTr="00FE0602">
        <w:trPr>
          <w:trHeight w:val="2542"/>
        </w:trPr>
        <w:tc>
          <w:tcPr>
            <w:tcW w:w="1101" w:type="dxa"/>
            <w:shd w:val="clear" w:color="auto" w:fill="E2EFD9" w:themeFill="accent6" w:themeFillTint="33"/>
          </w:tcPr>
          <w:p w14:paraId="4145C14A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  <w:sz w:val="20"/>
              </w:rPr>
              <w:t>Numer zgłoszenia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C15045B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Przedmiot naruszenia prawa</w:t>
            </w:r>
          </w:p>
        </w:tc>
        <w:tc>
          <w:tcPr>
            <w:tcW w:w="1602" w:type="dxa"/>
            <w:shd w:val="clear" w:color="auto" w:fill="E2EFD9" w:themeFill="accent6" w:themeFillTint="33"/>
          </w:tcPr>
          <w:p w14:paraId="3D54F40C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Dane osobowe sygnalisty oraz osoby, której dotyczy zgłoszenie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7F2333CB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Data dokonania zgłoszenia zewnętrznego</w:t>
            </w:r>
          </w:p>
        </w:tc>
        <w:tc>
          <w:tcPr>
            <w:tcW w:w="2249" w:type="dxa"/>
            <w:shd w:val="clear" w:color="auto" w:fill="E2EFD9" w:themeFill="accent6" w:themeFillTint="33"/>
          </w:tcPr>
          <w:p w14:paraId="0486DEDF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Informacja o podjętych działaniach następczych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14:paraId="4520C8AF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Informacja o wydaniu zaświadczenia, o podleganiu ochronie przed działaniami odwetowymi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15BFB9D8" w14:textId="77777777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>Data zakończenia sprawy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4A7EBE1D" w14:textId="1EC28FAB" w:rsidR="00FE0602" w:rsidRPr="00FA51B7" w:rsidRDefault="00FE0602" w:rsidP="00FE0602">
            <w:pPr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 xml:space="preserve">Informacje o niepodejmowaniu dalszych działań </w:t>
            </w:r>
            <w:r w:rsidRPr="00FA51B7">
              <w:rPr>
                <w:b/>
                <w:bCs/>
                <w:i/>
                <w:iCs/>
                <w:sz w:val="16"/>
              </w:rPr>
              <w:t>(gdy sprawa była już przedmiotem zgłoszenia i nie zawarto istotnych nowych informacji w stosunku do wcześniejszego zgłoszenia)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77738ED7" w14:textId="60ACBD96" w:rsidR="00FE0602" w:rsidRPr="00FA51B7" w:rsidRDefault="00FE0602" w:rsidP="00FE0602">
            <w:pPr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 xml:space="preserve">Szacunkowa szkoda </w:t>
            </w:r>
            <w:proofErr w:type="gramStart"/>
            <w:r w:rsidRPr="00FA51B7">
              <w:rPr>
                <w:b/>
                <w:bCs/>
                <w:i/>
                <w:iCs/>
              </w:rPr>
              <w:t>majątkowa,</w:t>
            </w:r>
            <w:proofErr w:type="gramEnd"/>
            <w:r w:rsidRPr="00FA51B7">
              <w:rPr>
                <w:b/>
                <w:bCs/>
                <w:i/>
                <w:iCs/>
              </w:rPr>
              <w:t xml:space="preserve"> </w:t>
            </w:r>
            <w:r w:rsidRPr="00FA51B7">
              <w:rPr>
                <w:b/>
                <w:bCs/>
                <w:i/>
                <w:iCs/>
                <w:sz w:val="16"/>
              </w:rPr>
              <w:t>(jeśli została stwierdzona oraz kwoty odzyskane w wyniku postępowań dot.</w:t>
            </w:r>
            <w:r w:rsidR="008005C2" w:rsidRPr="00FA51B7">
              <w:rPr>
                <w:b/>
                <w:bCs/>
                <w:i/>
                <w:iCs/>
                <w:sz w:val="16"/>
              </w:rPr>
              <w:t xml:space="preserve"> </w:t>
            </w:r>
            <w:r w:rsidRPr="00FA51B7">
              <w:rPr>
                <w:b/>
                <w:bCs/>
                <w:i/>
                <w:iCs/>
                <w:sz w:val="16"/>
              </w:rPr>
              <w:t>naruszeń prawa będących przedmiotem zgłoszenia)</w:t>
            </w:r>
          </w:p>
        </w:tc>
        <w:tc>
          <w:tcPr>
            <w:tcW w:w="1347" w:type="dxa"/>
            <w:shd w:val="clear" w:color="auto" w:fill="E2EFD9" w:themeFill="accent6" w:themeFillTint="33"/>
          </w:tcPr>
          <w:p w14:paraId="774945E4" w14:textId="123E3492" w:rsidR="00FE0602" w:rsidRPr="00FA51B7" w:rsidRDefault="00FE0602" w:rsidP="00FE0602">
            <w:pPr>
              <w:spacing w:line="276" w:lineRule="auto"/>
              <w:rPr>
                <w:b/>
                <w:bCs/>
                <w:i/>
                <w:iCs/>
              </w:rPr>
            </w:pPr>
            <w:r w:rsidRPr="00FA51B7">
              <w:rPr>
                <w:b/>
                <w:bCs/>
                <w:i/>
                <w:iCs/>
              </w:rPr>
              <w:t xml:space="preserve">Uwagi </w:t>
            </w:r>
          </w:p>
        </w:tc>
      </w:tr>
      <w:tr w:rsidR="00FE0602" w:rsidRPr="00FA51B7" w14:paraId="1D8E8D2B" w14:textId="77777777" w:rsidTr="00FE0602">
        <w:trPr>
          <w:trHeight w:val="1316"/>
        </w:trPr>
        <w:tc>
          <w:tcPr>
            <w:tcW w:w="1101" w:type="dxa"/>
            <w:shd w:val="clear" w:color="auto" w:fill="auto"/>
          </w:tcPr>
          <w:p w14:paraId="3872206A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0D524B7E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2926D11B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0B25A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3713B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5FFC3855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0A0173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E67A30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50EA3C02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4F8F8C8C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3BEAE3EF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450CF7E3" w14:textId="273BCB16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E0602" w:rsidRPr="00FA51B7" w14:paraId="0056F664" w14:textId="77777777" w:rsidTr="00FE0602">
        <w:trPr>
          <w:trHeight w:val="1301"/>
        </w:trPr>
        <w:tc>
          <w:tcPr>
            <w:tcW w:w="1101" w:type="dxa"/>
            <w:shd w:val="clear" w:color="auto" w:fill="auto"/>
          </w:tcPr>
          <w:p w14:paraId="00CA6BF6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709C7ED3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3EBA694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59B24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FD7F75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2C0F7B01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8EEA47C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29220F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130C5A5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61EF153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04D1826E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5BF27A9E" w14:textId="3D37129A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E0602" w:rsidRPr="00FA51B7" w14:paraId="15BE5CAD" w14:textId="77777777" w:rsidTr="00FE0602">
        <w:trPr>
          <w:trHeight w:val="1301"/>
        </w:trPr>
        <w:tc>
          <w:tcPr>
            <w:tcW w:w="1101" w:type="dxa"/>
            <w:shd w:val="clear" w:color="auto" w:fill="auto"/>
          </w:tcPr>
          <w:p w14:paraId="2336F88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0EE90E3E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1DD40F0E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525E34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F4F417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3D44F24B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190FFC38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BA313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11BBC242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DF4649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3AC0BB2A" w14:textId="77777777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6B1813D9" w14:textId="74855953" w:rsidR="00FE0602" w:rsidRPr="00FA51B7" w:rsidRDefault="00FE0602" w:rsidP="004736D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2EE3016" w14:textId="77777777" w:rsidR="004C5112" w:rsidRPr="00FA51B7" w:rsidRDefault="004C5112" w:rsidP="004C5112">
      <w:pPr>
        <w:pStyle w:val="UMTrescpunktu"/>
        <w:numPr>
          <w:ilvl w:val="0"/>
          <w:numId w:val="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</w:p>
    <w:sectPr w:rsidR="004C5112" w:rsidRPr="00FA51B7" w:rsidSect="004C5112">
      <w:pgSz w:w="16838" w:h="11906" w:orient="landscape"/>
      <w:pgMar w:top="1417" w:right="1417" w:bottom="1417" w:left="1417" w:header="708" w:footer="708" w:gutter="0"/>
      <w:cols w:space="708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B659" w14:textId="77777777" w:rsidR="00C3267A" w:rsidRDefault="00C3267A">
      <w:r>
        <w:separator/>
      </w:r>
    </w:p>
  </w:endnote>
  <w:endnote w:type="continuationSeparator" w:id="0">
    <w:p w14:paraId="4C6DA18A" w14:textId="77777777" w:rsidR="00C3267A" w:rsidRDefault="00C3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BAA0" w14:textId="77777777" w:rsidR="006A652B" w:rsidRDefault="009A0936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8D2493">
      <w:rPr>
        <w:rFonts w:ascii="Arial" w:hAnsi="Arial"/>
        <w:noProof/>
        <w:sz w:val="21"/>
        <w:szCs w:val="21"/>
      </w:rPr>
      <w:t>18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8D2493">
      <w:rPr>
        <w:rFonts w:ascii="Arial" w:hAnsi="Arial"/>
        <w:noProof/>
        <w:sz w:val="21"/>
        <w:szCs w:val="21"/>
      </w:rPr>
      <w:t>19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DB67" w14:textId="77777777" w:rsidR="00C3267A" w:rsidRDefault="00C3267A">
      <w:pPr>
        <w:rPr>
          <w:sz w:val="12"/>
        </w:rPr>
      </w:pPr>
      <w:r>
        <w:separator/>
      </w:r>
    </w:p>
  </w:footnote>
  <w:footnote w:type="continuationSeparator" w:id="0">
    <w:p w14:paraId="6630784F" w14:textId="77777777" w:rsidR="00C3267A" w:rsidRDefault="00C3267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1BE"/>
    <w:multiLevelType w:val="multilevel"/>
    <w:tmpl w:val="3696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5302E51"/>
    <w:multiLevelType w:val="hybridMultilevel"/>
    <w:tmpl w:val="461CF7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D0E1B"/>
    <w:multiLevelType w:val="hybridMultilevel"/>
    <w:tmpl w:val="C690F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90C"/>
    <w:multiLevelType w:val="hybridMultilevel"/>
    <w:tmpl w:val="77D82B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5606A"/>
    <w:multiLevelType w:val="multilevel"/>
    <w:tmpl w:val="301C328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 w:hint="default"/>
      </w:rPr>
    </w:lvl>
  </w:abstractNum>
  <w:abstractNum w:abstractNumId="5" w15:restartNumberingAfterBreak="0">
    <w:nsid w:val="126A1979"/>
    <w:multiLevelType w:val="multilevel"/>
    <w:tmpl w:val="7E2E1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6" w15:restartNumberingAfterBreak="0">
    <w:nsid w:val="145B1BE9"/>
    <w:multiLevelType w:val="hybridMultilevel"/>
    <w:tmpl w:val="F4202C62"/>
    <w:lvl w:ilvl="0" w:tplc="0074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089"/>
    <w:multiLevelType w:val="hybridMultilevel"/>
    <w:tmpl w:val="087A6F2A"/>
    <w:lvl w:ilvl="0" w:tplc="553A2DC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30B"/>
    <w:multiLevelType w:val="multilevel"/>
    <w:tmpl w:val="3C2859F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9" w15:restartNumberingAfterBreak="0">
    <w:nsid w:val="1E137B7B"/>
    <w:multiLevelType w:val="multilevel"/>
    <w:tmpl w:val="73FA9BC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0" w15:restartNumberingAfterBreak="0">
    <w:nsid w:val="1F9B3F10"/>
    <w:multiLevelType w:val="hybridMultilevel"/>
    <w:tmpl w:val="8336360C"/>
    <w:lvl w:ilvl="0" w:tplc="B92E98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4579E"/>
    <w:multiLevelType w:val="hybridMultilevel"/>
    <w:tmpl w:val="22BAC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24823"/>
    <w:multiLevelType w:val="multilevel"/>
    <w:tmpl w:val="303E42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" w15:restartNumberingAfterBreak="0">
    <w:nsid w:val="2BCD0532"/>
    <w:multiLevelType w:val="hybridMultilevel"/>
    <w:tmpl w:val="03CAA8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D79DA"/>
    <w:multiLevelType w:val="multilevel"/>
    <w:tmpl w:val="BCA6A40C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2CD70029"/>
    <w:multiLevelType w:val="multilevel"/>
    <w:tmpl w:val="51C09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F19150D"/>
    <w:multiLevelType w:val="hybridMultilevel"/>
    <w:tmpl w:val="9B9C4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5F3B"/>
    <w:multiLevelType w:val="hybridMultilevel"/>
    <w:tmpl w:val="47223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05584"/>
    <w:multiLevelType w:val="multilevel"/>
    <w:tmpl w:val="E3EA2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Calibri" w:hAnsi="Calibri"/>
        <w:sz w:val="22"/>
        <w:szCs w:val="22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A772FB5"/>
    <w:multiLevelType w:val="multilevel"/>
    <w:tmpl w:val="4FFCE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40DC71FA"/>
    <w:multiLevelType w:val="hybridMultilevel"/>
    <w:tmpl w:val="CA662BDE"/>
    <w:lvl w:ilvl="0" w:tplc="DFAC5412">
      <w:start w:val="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83F2F"/>
    <w:multiLevelType w:val="multilevel"/>
    <w:tmpl w:val="BD9CA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4FD5A16"/>
    <w:multiLevelType w:val="multilevel"/>
    <w:tmpl w:val="924E5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45AB6DF8"/>
    <w:multiLevelType w:val="multilevel"/>
    <w:tmpl w:val="EA44C52E"/>
    <w:lvl w:ilvl="0">
      <w:start w:val="2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8634201"/>
    <w:multiLevelType w:val="multilevel"/>
    <w:tmpl w:val="9A44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489C4375"/>
    <w:multiLevelType w:val="multilevel"/>
    <w:tmpl w:val="3CBA2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7" w15:restartNumberingAfterBreak="0">
    <w:nsid w:val="490D407E"/>
    <w:multiLevelType w:val="multilevel"/>
    <w:tmpl w:val="B75AACEE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8" w15:restartNumberingAfterBreak="0">
    <w:nsid w:val="4A8E6129"/>
    <w:multiLevelType w:val="multilevel"/>
    <w:tmpl w:val="322E55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EC34BBA"/>
    <w:multiLevelType w:val="multilevel"/>
    <w:tmpl w:val="DD24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abstractNum w:abstractNumId="30" w15:restartNumberingAfterBreak="0">
    <w:nsid w:val="572D1D62"/>
    <w:multiLevelType w:val="hybridMultilevel"/>
    <w:tmpl w:val="8ED04876"/>
    <w:lvl w:ilvl="0" w:tplc="2BB8BD94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B20F09"/>
    <w:multiLevelType w:val="multilevel"/>
    <w:tmpl w:val="EC8E93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32" w15:restartNumberingAfterBreak="0">
    <w:nsid w:val="5BC26082"/>
    <w:multiLevelType w:val="multilevel"/>
    <w:tmpl w:val="47A27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3" w15:restartNumberingAfterBreak="0">
    <w:nsid w:val="5E7443CE"/>
    <w:multiLevelType w:val="multilevel"/>
    <w:tmpl w:val="ECCCF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F754517"/>
    <w:multiLevelType w:val="multilevel"/>
    <w:tmpl w:val="9E3C0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0311205"/>
    <w:multiLevelType w:val="hybridMultilevel"/>
    <w:tmpl w:val="BDD08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E0D0E"/>
    <w:multiLevelType w:val="hybridMultilevel"/>
    <w:tmpl w:val="EE68A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2438E0"/>
    <w:multiLevelType w:val="multilevel"/>
    <w:tmpl w:val="079E8C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8" w15:restartNumberingAfterBreak="0">
    <w:nsid w:val="65170203"/>
    <w:multiLevelType w:val="hybridMultilevel"/>
    <w:tmpl w:val="C7D8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103C"/>
    <w:multiLevelType w:val="hybridMultilevel"/>
    <w:tmpl w:val="EB301732"/>
    <w:lvl w:ilvl="0" w:tplc="30929D3E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41C4B"/>
    <w:multiLevelType w:val="multilevel"/>
    <w:tmpl w:val="9B96443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41" w15:restartNumberingAfterBreak="0">
    <w:nsid w:val="694243F7"/>
    <w:multiLevelType w:val="multilevel"/>
    <w:tmpl w:val="6CBABBE0"/>
    <w:lvl w:ilvl="0">
      <w:start w:val="4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 w:hint="default"/>
      </w:rPr>
    </w:lvl>
  </w:abstractNum>
  <w:abstractNum w:abstractNumId="42" w15:restartNumberingAfterBreak="0">
    <w:nsid w:val="6A7D12E3"/>
    <w:multiLevelType w:val="multilevel"/>
    <w:tmpl w:val="E7C86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43" w15:restartNumberingAfterBreak="0">
    <w:nsid w:val="6DA92978"/>
    <w:multiLevelType w:val="hybridMultilevel"/>
    <w:tmpl w:val="1A94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B6E7C"/>
    <w:multiLevelType w:val="hybridMultilevel"/>
    <w:tmpl w:val="A8D45550"/>
    <w:lvl w:ilvl="0" w:tplc="BDA86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32F1C"/>
    <w:multiLevelType w:val="multilevel"/>
    <w:tmpl w:val="057E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6" w15:restartNumberingAfterBreak="0">
    <w:nsid w:val="788670F6"/>
    <w:multiLevelType w:val="hybridMultilevel"/>
    <w:tmpl w:val="C3D433A0"/>
    <w:lvl w:ilvl="0" w:tplc="3362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E43CD"/>
    <w:multiLevelType w:val="hybridMultilevel"/>
    <w:tmpl w:val="B142BD46"/>
    <w:lvl w:ilvl="0" w:tplc="8FD2E8E6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F6618"/>
    <w:multiLevelType w:val="multilevel"/>
    <w:tmpl w:val="BF768D6E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7E7A5A48"/>
    <w:multiLevelType w:val="multilevel"/>
    <w:tmpl w:val="BB5AE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num w:numId="1" w16cid:durableId="74403179">
    <w:abstractNumId w:val="19"/>
  </w:num>
  <w:num w:numId="2" w16cid:durableId="721828684">
    <w:abstractNumId w:val="48"/>
  </w:num>
  <w:num w:numId="3" w16cid:durableId="566455155">
    <w:abstractNumId w:val="9"/>
  </w:num>
  <w:num w:numId="4" w16cid:durableId="2005163643">
    <w:abstractNumId w:val="5"/>
  </w:num>
  <w:num w:numId="5" w16cid:durableId="1795565208">
    <w:abstractNumId w:val="37"/>
  </w:num>
  <w:num w:numId="6" w16cid:durableId="22361552">
    <w:abstractNumId w:val="40"/>
  </w:num>
  <w:num w:numId="7" w16cid:durableId="1612014126">
    <w:abstractNumId w:val="22"/>
  </w:num>
  <w:num w:numId="8" w16cid:durableId="1259021008">
    <w:abstractNumId w:val="25"/>
  </w:num>
  <w:num w:numId="9" w16cid:durableId="83771456">
    <w:abstractNumId w:val="28"/>
  </w:num>
  <w:num w:numId="10" w16cid:durableId="1486161244">
    <w:abstractNumId w:val="20"/>
  </w:num>
  <w:num w:numId="11" w16cid:durableId="2109806360">
    <w:abstractNumId w:val="29"/>
  </w:num>
  <w:num w:numId="12" w16cid:durableId="274365901">
    <w:abstractNumId w:val="49"/>
  </w:num>
  <w:num w:numId="13" w16cid:durableId="1353536701">
    <w:abstractNumId w:val="42"/>
  </w:num>
  <w:num w:numId="14" w16cid:durableId="707535226">
    <w:abstractNumId w:val="8"/>
  </w:num>
  <w:num w:numId="15" w16cid:durableId="1646659819">
    <w:abstractNumId w:val="45"/>
  </w:num>
  <w:num w:numId="16" w16cid:durableId="542987145">
    <w:abstractNumId w:val="32"/>
  </w:num>
  <w:num w:numId="17" w16cid:durableId="795678556">
    <w:abstractNumId w:val="0"/>
  </w:num>
  <w:num w:numId="18" w16cid:durableId="617956357">
    <w:abstractNumId w:val="31"/>
  </w:num>
  <w:num w:numId="19" w16cid:durableId="1464468813">
    <w:abstractNumId w:val="26"/>
  </w:num>
  <w:num w:numId="20" w16cid:durableId="1709375769">
    <w:abstractNumId w:val="9"/>
  </w:num>
  <w:num w:numId="21" w16cid:durableId="2137723594">
    <w:abstractNumId w:val="9"/>
  </w:num>
  <w:num w:numId="22" w16cid:durableId="540674800">
    <w:abstractNumId w:val="9"/>
  </w:num>
  <w:num w:numId="23" w16cid:durableId="981468025">
    <w:abstractNumId w:val="9"/>
  </w:num>
  <w:num w:numId="24" w16cid:durableId="590818509">
    <w:abstractNumId w:val="9"/>
  </w:num>
  <w:num w:numId="25" w16cid:durableId="1141924926">
    <w:abstractNumId w:val="9"/>
  </w:num>
  <w:num w:numId="26" w16cid:durableId="913777900">
    <w:abstractNumId w:val="9"/>
  </w:num>
  <w:num w:numId="27" w16cid:durableId="664016574">
    <w:abstractNumId w:val="9"/>
  </w:num>
  <w:num w:numId="28" w16cid:durableId="2092777564">
    <w:abstractNumId w:val="33"/>
    <w:lvlOverride w:ilvl="0">
      <w:startOverride w:val="1"/>
    </w:lvlOverride>
  </w:num>
  <w:num w:numId="29" w16cid:durableId="1475021441">
    <w:abstractNumId w:val="22"/>
  </w:num>
  <w:num w:numId="30" w16cid:durableId="1329096023">
    <w:abstractNumId w:val="22"/>
  </w:num>
  <w:num w:numId="31" w16cid:durableId="733967947">
    <w:abstractNumId w:val="22"/>
  </w:num>
  <w:num w:numId="32" w16cid:durableId="1095631699">
    <w:abstractNumId w:val="12"/>
  </w:num>
  <w:num w:numId="33" w16cid:durableId="487209540">
    <w:abstractNumId w:val="23"/>
    <w:lvlOverride w:ilvl="0">
      <w:startOverride w:val="1"/>
    </w:lvlOverride>
  </w:num>
  <w:num w:numId="34" w16cid:durableId="844321951">
    <w:abstractNumId w:val="23"/>
  </w:num>
  <w:num w:numId="35" w16cid:durableId="1086465430">
    <w:abstractNumId w:val="27"/>
    <w:lvlOverride w:ilvl="0">
      <w:startOverride w:val="1"/>
    </w:lvlOverride>
  </w:num>
  <w:num w:numId="36" w16cid:durableId="1502742981">
    <w:abstractNumId w:val="27"/>
  </w:num>
  <w:num w:numId="37" w16cid:durableId="315229992">
    <w:abstractNumId w:val="27"/>
  </w:num>
  <w:num w:numId="38" w16cid:durableId="319120777">
    <w:abstractNumId w:val="27"/>
  </w:num>
  <w:num w:numId="39" w16cid:durableId="623580483">
    <w:abstractNumId w:val="36"/>
  </w:num>
  <w:num w:numId="40" w16cid:durableId="1729957636">
    <w:abstractNumId w:val="38"/>
  </w:num>
  <w:num w:numId="41" w16cid:durableId="46071933">
    <w:abstractNumId w:val="24"/>
  </w:num>
  <w:num w:numId="42" w16cid:durableId="1454129179">
    <w:abstractNumId w:val="16"/>
  </w:num>
  <w:num w:numId="43" w16cid:durableId="690835791">
    <w:abstractNumId w:val="44"/>
  </w:num>
  <w:num w:numId="44" w16cid:durableId="125902227">
    <w:abstractNumId w:val="4"/>
  </w:num>
  <w:num w:numId="45" w16cid:durableId="1019358393">
    <w:abstractNumId w:val="34"/>
  </w:num>
  <w:num w:numId="46" w16cid:durableId="1307784388">
    <w:abstractNumId w:val="11"/>
  </w:num>
  <w:num w:numId="47" w16cid:durableId="620697215">
    <w:abstractNumId w:val="13"/>
  </w:num>
  <w:num w:numId="48" w16cid:durableId="1669868936">
    <w:abstractNumId w:val="46"/>
  </w:num>
  <w:num w:numId="49" w16cid:durableId="1968468257">
    <w:abstractNumId w:val="18"/>
  </w:num>
  <w:num w:numId="50" w16cid:durableId="1144275968">
    <w:abstractNumId w:val="2"/>
  </w:num>
  <w:num w:numId="51" w16cid:durableId="1590196371">
    <w:abstractNumId w:val="30"/>
  </w:num>
  <w:num w:numId="52" w16cid:durableId="1941445085">
    <w:abstractNumId w:val="6"/>
  </w:num>
  <w:num w:numId="53" w16cid:durableId="1764496527">
    <w:abstractNumId w:val="41"/>
  </w:num>
  <w:num w:numId="54" w16cid:durableId="1129712032">
    <w:abstractNumId w:val="7"/>
  </w:num>
  <w:num w:numId="55" w16cid:durableId="713315174">
    <w:abstractNumId w:val="39"/>
  </w:num>
  <w:num w:numId="56" w16cid:durableId="1527209760">
    <w:abstractNumId w:val="15"/>
  </w:num>
  <w:num w:numId="57" w16cid:durableId="1985312020">
    <w:abstractNumId w:val="21"/>
  </w:num>
  <w:num w:numId="58" w16cid:durableId="1467160075">
    <w:abstractNumId w:val="47"/>
  </w:num>
  <w:num w:numId="59" w16cid:durableId="2111001229">
    <w:abstractNumId w:val="35"/>
  </w:num>
  <w:num w:numId="60" w16cid:durableId="128936475">
    <w:abstractNumId w:val="17"/>
  </w:num>
  <w:num w:numId="61" w16cid:durableId="1799182430">
    <w:abstractNumId w:val="14"/>
  </w:num>
  <w:num w:numId="62" w16cid:durableId="485513347">
    <w:abstractNumId w:val="1"/>
  </w:num>
  <w:num w:numId="63" w16cid:durableId="1268922658">
    <w:abstractNumId w:val="43"/>
  </w:num>
  <w:num w:numId="64" w16cid:durableId="724721104">
    <w:abstractNumId w:val="3"/>
  </w:num>
  <w:num w:numId="65" w16cid:durableId="626083328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2B"/>
    <w:rsid w:val="000606DD"/>
    <w:rsid w:val="0008556E"/>
    <w:rsid w:val="000911B7"/>
    <w:rsid w:val="000A052A"/>
    <w:rsid w:val="000B5D93"/>
    <w:rsid w:val="001106DE"/>
    <w:rsid w:val="00116E27"/>
    <w:rsid w:val="00117770"/>
    <w:rsid w:val="001363B8"/>
    <w:rsid w:val="001758AB"/>
    <w:rsid w:val="001A5905"/>
    <w:rsid w:val="00201EB0"/>
    <w:rsid w:val="00271D15"/>
    <w:rsid w:val="002D1229"/>
    <w:rsid w:val="00317E97"/>
    <w:rsid w:val="00375266"/>
    <w:rsid w:val="003F00A5"/>
    <w:rsid w:val="0040390F"/>
    <w:rsid w:val="00410A08"/>
    <w:rsid w:val="004C5112"/>
    <w:rsid w:val="004E1982"/>
    <w:rsid w:val="005100E8"/>
    <w:rsid w:val="00510F94"/>
    <w:rsid w:val="005356F6"/>
    <w:rsid w:val="00575C84"/>
    <w:rsid w:val="00575CE6"/>
    <w:rsid w:val="005763BD"/>
    <w:rsid w:val="0059466B"/>
    <w:rsid w:val="006014E6"/>
    <w:rsid w:val="006042B3"/>
    <w:rsid w:val="00627448"/>
    <w:rsid w:val="00627454"/>
    <w:rsid w:val="00645817"/>
    <w:rsid w:val="006A54D1"/>
    <w:rsid w:val="006A652B"/>
    <w:rsid w:val="00703E3C"/>
    <w:rsid w:val="00767AF8"/>
    <w:rsid w:val="0078497B"/>
    <w:rsid w:val="007B1808"/>
    <w:rsid w:val="008005C2"/>
    <w:rsid w:val="0081191A"/>
    <w:rsid w:val="00845DF1"/>
    <w:rsid w:val="00866307"/>
    <w:rsid w:val="008A0A71"/>
    <w:rsid w:val="008B464F"/>
    <w:rsid w:val="008D2493"/>
    <w:rsid w:val="008E50E1"/>
    <w:rsid w:val="00911DC7"/>
    <w:rsid w:val="00913654"/>
    <w:rsid w:val="00925C2D"/>
    <w:rsid w:val="00952F5C"/>
    <w:rsid w:val="00971728"/>
    <w:rsid w:val="009931AE"/>
    <w:rsid w:val="009A0936"/>
    <w:rsid w:val="009F0887"/>
    <w:rsid w:val="00A557A7"/>
    <w:rsid w:val="00AA3499"/>
    <w:rsid w:val="00AA53BF"/>
    <w:rsid w:val="00AF5474"/>
    <w:rsid w:val="00B2261F"/>
    <w:rsid w:val="00B533A1"/>
    <w:rsid w:val="00B63C4D"/>
    <w:rsid w:val="00BF0152"/>
    <w:rsid w:val="00C3267A"/>
    <w:rsid w:val="00C36839"/>
    <w:rsid w:val="00C50B19"/>
    <w:rsid w:val="00C818FB"/>
    <w:rsid w:val="00CF3A7A"/>
    <w:rsid w:val="00D57A11"/>
    <w:rsid w:val="00D641A8"/>
    <w:rsid w:val="00DA1B6E"/>
    <w:rsid w:val="00DB7C62"/>
    <w:rsid w:val="00DC06FF"/>
    <w:rsid w:val="00DC5ABE"/>
    <w:rsid w:val="00DF0F8F"/>
    <w:rsid w:val="00DF4DCA"/>
    <w:rsid w:val="00E137A9"/>
    <w:rsid w:val="00E60695"/>
    <w:rsid w:val="00E72A5B"/>
    <w:rsid w:val="00F51C8A"/>
    <w:rsid w:val="00F93B03"/>
    <w:rsid w:val="00FA51B7"/>
    <w:rsid w:val="00FB34CB"/>
    <w:rsid w:val="00FE0602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68EE"/>
  <w15:docId w15:val="{D064B317-18C9-4816-8B27-C4042D1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93"/>
    <w:pPr>
      <w:widowControl w:val="0"/>
      <w:textAlignment w:val="baseline"/>
    </w:pPr>
    <w:rPr>
      <w:rFonts w:ascii="Times New Roman" w:eastAsia="Times New Roman" w:hAnsi="Times New Roman"/>
      <w:lang w:val="pl-PL"/>
    </w:rPr>
  </w:style>
  <w:style w:type="paragraph" w:styleId="Nagwek1">
    <w:name w:val="heading 1"/>
    <w:basedOn w:val="Standard"/>
    <w:next w:val="Standard"/>
    <w:link w:val="Nagwek1Znak"/>
    <w:qFormat/>
    <w:rsid w:val="00527A5A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 w:cs="Times New Roman"/>
      <w:lang w:val="pl-PL"/>
    </w:rPr>
  </w:style>
  <w:style w:type="character" w:customStyle="1" w:styleId="Domylnaczcionkaakapitu1">
    <w:name w:val="Domyślna czcionka akapitu1"/>
    <w:qFormat/>
    <w:rsid w:val="00527A5A"/>
  </w:style>
  <w:style w:type="character" w:customStyle="1" w:styleId="Nagwek1Znak">
    <w:name w:val="Nagłówek 1 Znak"/>
    <w:basedOn w:val="Domylnaczcionkaakapitu"/>
    <w:link w:val="Nagwek1"/>
    <w:qFormat/>
    <w:rsid w:val="00527A5A"/>
    <w:rPr>
      <w:rFonts w:ascii="Arial" w:eastAsia="Arial" w:hAnsi="Arial" w:cs="Arial"/>
      <w:kern w:val="2"/>
      <w:sz w:val="24"/>
      <w:szCs w:val="24"/>
      <w:lang w:val="pl-PL" w:eastAsia="zh-CN" w:bidi="hi-IN"/>
    </w:rPr>
  </w:style>
  <w:style w:type="character" w:customStyle="1" w:styleId="Uwydatnienie1">
    <w:name w:val="Uwydatnienie1"/>
    <w:qFormat/>
    <w:rsid w:val="00527A5A"/>
    <w:rPr>
      <w:b/>
      <w:i/>
      <w:iCs/>
    </w:rPr>
  </w:style>
  <w:style w:type="character" w:styleId="Hipercze">
    <w:name w:val="Hyperlink"/>
    <w:basedOn w:val="Domylnaczcionkaakapitu"/>
    <w:uiPriority w:val="99"/>
    <w:unhideWhenUsed/>
    <w:rsid w:val="00763F05"/>
    <w:rPr>
      <w:color w:val="0563C1" w:themeColor="hyperlink"/>
      <w:u w:val="single"/>
    </w:rPr>
  </w:style>
  <w:style w:type="character" w:customStyle="1" w:styleId="Domylnaczcionkaakapitu2">
    <w:name w:val="Domyślna czcionka akapitu2"/>
    <w:qFormat/>
    <w:rsid w:val="00527A5A"/>
  </w:style>
  <w:style w:type="character" w:styleId="Odwoaniedokomentarza">
    <w:name w:val="annotation reference"/>
    <w:basedOn w:val="Domylnaczcionkaakapitu"/>
    <w:qFormat/>
    <w:rsid w:val="00527A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7B5C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qFormat/>
    <w:pPr>
      <w:ind w:left="106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retekstu">
    <w:name w:val="UM_Treść tekstu"/>
    <w:basedOn w:val="Normalny"/>
    <w:qFormat/>
    <w:rsid w:val="00527A5A"/>
    <w:pPr>
      <w:widowControl/>
      <w:suppressLineNumbers/>
      <w:spacing w:after="70"/>
      <w:ind w:firstLine="552"/>
      <w:jc w:val="both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ytu1">
    <w:name w:val="UM_Tytuł_1"/>
    <w:basedOn w:val="Normalny"/>
    <w:qFormat/>
    <w:rsid w:val="00527A5A"/>
    <w:pPr>
      <w:widowControl/>
      <w:spacing w:after="276" w:line="360" w:lineRule="auto"/>
      <w:jc w:val="center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ytu2">
    <w:name w:val="UM_Tytuł_2"/>
    <w:basedOn w:val="UMTytu1"/>
    <w:qFormat/>
    <w:rsid w:val="00527A5A"/>
    <w:pPr>
      <w:spacing w:line="240" w:lineRule="auto"/>
      <w:jc w:val="both"/>
    </w:pPr>
  </w:style>
  <w:style w:type="paragraph" w:customStyle="1" w:styleId="UMTresctekstu">
    <w:name w:val="UM_Tresc tekstu"/>
    <w:basedOn w:val="Normalny"/>
    <w:qFormat/>
    <w:rsid w:val="00527A5A"/>
    <w:pPr>
      <w:widowControl/>
      <w:suppressLineNumbers/>
      <w:spacing w:after="70"/>
      <w:ind w:firstLine="552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UMnr">
    <w:name w:val="UM_nr§"/>
    <w:basedOn w:val="Normalny"/>
    <w:next w:val="Normalny"/>
    <w:qFormat/>
    <w:rsid w:val="00527A5A"/>
    <w:pPr>
      <w:keepNext/>
      <w:widowControl/>
      <w:spacing w:before="138" w:after="138" w:line="276" w:lineRule="auto"/>
      <w:jc w:val="center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27A5A"/>
    <w:pPr>
      <w:numPr>
        <w:numId w:val="2"/>
      </w:numPr>
      <w:spacing w:before="20" w:after="60"/>
    </w:pPr>
  </w:style>
  <w:style w:type="paragraph" w:customStyle="1" w:styleId="Standard">
    <w:name w:val="Standard"/>
    <w:qFormat/>
    <w:rsid w:val="00527A5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qFormat/>
    <w:rsid w:val="00527A5A"/>
    <w:pPr>
      <w:spacing w:after="140" w:line="276" w:lineRule="auto"/>
    </w:pPr>
  </w:style>
  <w:style w:type="paragraph" w:customStyle="1" w:styleId="UMTrepunktu">
    <w:name w:val="UM_Treść punktu"/>
    <w:basedOn w:val="UMTretekstu"/>
    <w:qFormat/>
    <w:rsid w:val="00527A5A"/>
    <w:pPr>
      <w:spacing w:after="60"/>
      <w:ind w:left="300" w:firstLine="0"/>
    </w:pPr>
  </w:style>
  <w:style w:type="paragraph" w:customStyle="1" w:styleId="UMTytul1">
    <w:name w:val="UM_Tytul_1"/>
    <w:basedOn w:val="Textbody"/>
    <w:qFormat/>
    <w:rsid w:val="00527A5A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qFormat/>
    <w:rsid w:val="00527A5A"/>
    <w:pPr>
      <w:keepNext/>
      <w:widowControl/>
      <w:suppressLineNumbers/>
      <w:spacing w:before="200"/>
      <w:jc w:val="center"/>
      <w:textAlignment w:val="auto"/>
    </w:pPr>
    <w:rPr>
      <w:rFonts w:ascii="Arial" w:eastAsia="MS Mincho" w:hAnsi="Arial" w:cs="Tahoma"/>
      <w:b/>
      <w:bCs/>
      <w:kern w:val="2"/>
      <w:sz w:val="24"/>
      <w:szCs w:val="36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7B5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rsid w:val="00330634"/>
    <w:pPr>
      <w:suppressLineNumbers/>
    </w:pPr>
  </w:style>
  <w:style w:type="paragraph" w:customStyle="1" w:styleId="Default">
    <w:name w:val="Default"/>
    <w:qFormat/>
    <w:rPr>
      <w:rFonts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2">
    <w:name w:val="WW8Num2"/>
    <w:qFormat/>
    <w:rsid w:val="00527A5A"/>
  </w:style>
  <w:style w:type="numbering" w:customStyle="1" w:styleId="WW8Num29">
    <w:name w:val="WW8Num29"/>
    <w:qFormat/>
    <w:rsid w:val="00527A5A"/>
  </w:style>
  <w:style w:type="numbering" w:customStyle="1" w:styleId="WW8Num33">
    <w:name w:val="WW8Num33"/>
    <w:qFormat/>
    <w:rsid w:val="00527A5A"/>
  </w:style>
  <w:style w:type="numbering" w:customStyle="1" w:styleId="WW8Num12">
    <w:name w:val="WW8Num12"/>
    <w:qFormat/>
    <w:rsid w:val="00527A5A"/>
  </w:style>
  <w:style w:type="numbering" w:customStyle="1" w:styleId="WW8Num13">
    <w:name w:val="WW8Num13"/>
    <w:qFormat/>
    <w:rsid w:val="00527A5A"/>
  </w:style>
  <w:style w:type="numbering" w:customStyle="1" w:styleId="WW8Num31">
    <w:name w:val="WW8Num31"/>
    <w:qFormat/>
    <w:rsid w:val="00527A5A"/>
  </w:style>
  <w:style w:type="numbering" w:customStyle="1" w:styleId="WW8Num14">
    <w:name w:val="WW8Num14"/>
    <w:qFormat/>
    <w:rsid w:val="00527A5A"/>
  </w:style>
  <w:style w:type="numbering" w:customStyle="1" w:styleId="WW8Num44">
    <w:name w:val="WW8Num44"/>
    <w:qFormat/>
    <w:rsid w:val="00527A5A"/>
  </w:style>
  <w:style w:type="numbering" w:customStyle="1" w:styleId="WW8Num41">
    <w:name w:val="WW8Num41"/>
    <w:qFormat/>
    <w:rsid w:val="00527A5A"/>
  </w:style>
  <w:style w:type="numbering" w:customStyle="1" w:styleId="WW8Num38">
    <w:name w:val="WW8Num38"/>
    <w:qFormat/>
    <w:rsid w:val="00527A5A"/>
  </w:style>
  <w:style w:type="numbering" w:customStyle="1" w:styleId="WW8Num42">
    <w:name w:val="WW8Num42"/>
    <w:qFormat/>
    <w:rsid w:val="00527A5A"/>
  </w:style>
  <w:style w:type="numbering" w:customStyle="1" w:styleId="WW8Num32">
    <w:name w:val="WW8Num32"/>
    <w:qFormat/>
    <w:rsid w:val="00527A5A"/>
  </w:style>
  <w:style w:type="numbering" w:customStyle="1" w:styleId="WW8Num39">
    <w:name w:val="WW8Num39"/>
    <w:qFormat/>
    <w:rsid w:val="00527A5A"/>
  </w:style>
  <w:style w:type="numbering" w:customStyle="1" w:styleId="WW8Num25">
    <w:name w:val="WW8Num25"/>
    <w:qFormat/>
    <w:rsid w:val="00527A5A"/>
  </w:style>
  <w:style w:type="numbering" w:customStyle="1" w:styleId="WW8Num26">
    <w:name w:val="WW8Num26"/>
    <w:qFormat/>
    <w:rsid w:val="00527A5A"/>
  </w:style>
  <w:style w:type="numbering" w:customStyle="1" w:styleId="WW8Num46">
    <w:name w:val="WW8Num46"/>
    <w:qFormat/>
    <w:rsid w:val="00527A5A"/>
  </w:style>
  <w:style w:type="numbering" w:customStyle="1" w:styleId="WW8Num36">
    <w:name w:val="WW8Num36"/>
    <w:qFormat/>
    <w:rsid w:val="00527A5A"/>
  </w:style>
  <w:style w:type="numbering" w:customStyle="1" w:styleId="WW8Num40">
    <w:name w:val="WW8Num40"/>
    <w:qFormat/>
    <w:rsid w:val="00527A5A"/>
  </w:style>
  <w:style w:type="numbering" w:customStyle="1" w:styleId="WW8Num37">
    <w:name w:val="WW8Num37"/>
    <w:qFormat/>
    <w:rsid w:val="00527A5A"/>
  </w:style>
  <w:style w:type="numbering" w:customStyle="1" w:styleId="WW8Num34">
    <w:name w:val="WW8Num34"/>
    <w:qFormat/>
    <w:rsid w:val="00527A5A"/>
  </w:style>
  <w:style w:type="numbering" w:customStyle="1" w:styleId="WW8Num27">
    <w:name w:val="WW8Num27"/>
    <w:qFormat/>
    <w:rsid w:val="00527A5A"/>
  </w:style>
  <w:style w:type="numbering" w:customStyle="1" w:styleId="WW8Num3">
    <w:name w:val="WW8Num3"/>
    <w:qFormat/>
    <w:rsid w:val="00330634"/>
  </w:style>
  <w:style w:type="numbering" w:customStyle="1" w:styleId="WW8Num4">
    <w:name w:val="WW8Num4"/>
    <w:qFormat/>
    <w:rsid w:val="00330634"/>
  </w:style>
  <w:style w:type="numbering" w:customStyle="1" w:styleId="WW8Num5">
    <w:name w:val="WW8Num5"/>
    <w:qFormat/>
    <w:rsid w:val="00330634"/>
  </w:style>
  <w:style w:type="numbering" w:customStyle="1" w:styleId="WW8Num6">
    <w:name w:val="WW8Num6"/>
    <w:qFormat/>
    <w:rsid w:val="00330634"/>
  </w:style>
  <w:style w:type="numbering" w:customStyle="1" w:styleId="WW8Num7">
    <w:name w:val="WW8Num7"/>
    <w:qFormat/>
    <w:rsid w:val="00330634"/>
  </w:style>
  <w:style w:type="numbering" w:customStyle="1" w:styleId="WW8Num8">
    <w:name w:val="WW8Num8"/>
    <w:qFormat/>
    <w:rsid w:val="00330634"/>
  </w:style>
  <w:style w:type="numbering" w:customStyle="1" w:styleId="WW8Num9">
    <w:name w:val="WW8Num9"/>
    <w:qFormat/>
    <w:rsid w:val="00330634"/>
  </w:style>
  <w:style w:type="numbering" w:customStyle="1" w:styleId="WW8Num47">
    <w:name w:val="WW8Num47"/>
    <w:qFormat/>
    <w:rsid w:val="00330634"/>
  </w:style>
  <w:style w:type="numbering" w:customStyle="1" w:styleId="WW8Num11">
    <w:name w:val="WW8Num11"/>
    <w:qFormat/>
    <w:rsid w:val="00330634"/>
  </w:style>
  <w:style w:type="numbering" w:customStyle="1" w:styleId="WW8Num35">
    <w:name w:val="WW8Num35"/>
    <w:qFormat/>
    <w:rsid w:val="00330634"/>
  </w:style>
  <w:style w:type="numbering" w:customStyle="1" w:styleId="WW8Num15">
    <w:name w:val="WW8Num15"/>
    <w:qFormat/>
    <w:rsid w:val="00330634"/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uklanki.pl" TargetMode="External"/><Relationship Id="rId13" Type="http://schemas.openxmlformats.org/officeDocument/2006/relationships/hyperlink" Target="mailto:sekretariat@kruklan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ruklan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kruklan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uklan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kruklanki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ruklanki.pl" TargetMode="External"/><Relationship Id="rId14" Type="http://schemas.openxmlformats.org/officeDocument/2006/relationships/hyperlink" Target="mailto:iod@krukla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6EEC-BB79-4AD4-8065-8182AFB1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5904</Words>
  <Characters>35429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ŚZGiP</Company>
  <LinksUpToDate>false</LinksUpToDate>
  <CharactersWithSpaces>41251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pantkowiak@silesia.org.pl</dc:creator>
  <cp:lastModifiedBy>Gmina Kruklanki</cp:lastModifiedBy>
  <cp:revision>5</cp:revision>
  <cp:lastPrinted>2024-12-03T11:10:00Z</cp:lastPrinted>
  <dcterms:created xsi:type="dcterms:W3CDTF">2024-12-18T08:58:00Z</dcterms:created>
  <dcterms:modified xsi:type="dcterms:W3CDTF">2024-12-23T13:47:00Z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2021-01-11T00:00:00Z</vt:filetime>
  </property>
</Properties>
</file>