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29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530"/>
        <w:gridCol w:w="8265"/>
      </w:tblGrid>
      <w:tr w:rsidR="00FA1EB3" w:rsidTr="009D7888">
        <w:trPr>
          <w:trHeight w:val="1095"/>
          <w:tblHeader/>
        </w:trPr>
        <w:tc>
          <w:tcPr>
            <w:tcW w:w="9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1EB3" w:rsidRDefault="00FA1EB3" w:rsidP="009D788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Klauzula informacyjna dot. przetwarzania danych osobowych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na podstawie obowiązku prawnego ciążącego na administratorze (przetwarzanie w związku z ustawą z dnia 28 listopada 2014 r. Prawo o aktach stanu cywilnego i ustawą z dnia 17 października 2008 r. o zmianie imienia i nazwiska)</w:t>
            </w:r>
          </w:p>
        </w:tc>
      </w:tr>
      <w:tr w:rsidR="00FA1EB3" w:rsidTr="009D788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A1EB3" w:rsidRDefault="00FA1EB3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TOŻSAMOŚĆ ADMINISTRATORA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EB3" w:rsidRDefault="00FA1EB3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FA1EB3" w:rsidRDefault="00FA1EB3" w:rsidP="009D7888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Cyfryzacji, mający siedzibę w Warszawie (00-060) przy ul. Królewskiej 27 – odpowiada za utrzymanie i rozwój rejestru,</w:t>
            </w:r>
          </w:p>
          <w:p w:rsidR="00FA1EB3" w:rsidRDefault="00FA1EB3" w:rsidP="009D7888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(02-591) przy ul Stefana Batorego 5 – odpowiada za kształtowanie jednolitej polityki w zakresie rejestracji stanu cywilnego oraz zmiany imienia i nazwiska</w:t>
            </w:r>
          </w:p>
          <w:p w:rsidR="00FA1EB3" w:rsidRDefault="00FA1EB3" w:rsidP="009D7888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1EB3" w:rsidRPr="00FA1EB3" w:rsidRDefault="00FA1EB3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W zakresie danych przetwarzanych w dokumentacji papierowej i innych zbiorach danych prowadzonych w urzędzie stanu cywilnego administratorem jest: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w </w:t>
            </w:r>
            <w:r>
              <w:rPr>
                <w:rFonts w:ascii="Arial" w:hAnsi="Arial" w:cs="Arial"/>
                <w:sz w:val="18"/>
                <w:szCs w:val="18"/>
              </w:rPr>
              <w:t>Kruklankach</w:t>
            </w:r>
          </w:p>
        </w:tc>
      </w:tr>
      <w:tr w:rsidR="00FA1EB3" w:rsidTr="009D7888">
        <w:trPr>
          <w:trHeight w:val="251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A1EB3" w:rsidRDefault="00FA1EB3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DANE KONTAKTOWE ADMINISTRATORA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EB3" w:rsidRDefault="00FA1EB3" w:rsidP="009D7888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FA1EB3" w:rsidRDefault="00FA1EB3" w:rsidP="009D7888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1EB3" w:rsidRDefault="00FA1EB3" w:rsidP="009D7888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pisemnie na adres siedziby administratora. </w:t>
            </w:r>
          </w:p>
          <w:p w:rsidR="00FA1EB3" w:rsidRDefault="00FA1EB3" w:rsidP="009D7888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1EB3" w:rsidRDefault="00FA1EB3" w:rsidP="009D7888">
            <w:pPr>
              <w:pStyle w:val="ListParagraph"/>
              <w:spacing w:after="0" w:line="276" w:lineRule="auto"/>
              <w:ind w:left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Kierownikiem Urzędu Stanu Cywilnego w </w:t>
            </w:r>
            <w:r>
              <w:rPr>
                <w:rFonts w:ascii="Arial" w:hAnsi="Arial" w:cs="Arial"/>
                <w:sz w:val="18"/>
                <w:szCs w:val="18"/>
              </w:rPr>
              <w:t>Kruklankach</w:t>
            </w:r>
            <w:r>
              <w:rPr>
                <w:rFonts w:ascii="Arial" w:hAnsi="Arial" w:cs="Arial"/>
                <w:sz w:val="18"/>
                <w:szCs w:val="18"/>
              </w:rPr>
              <w:t xml:space="preserve"> można się skontaktować poprzez adres email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…………………. </w:t>
            </w:r>
            <w:r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</w:tc>
      </w:tr>
      <w:tr w:rsidR="00FA1EB3" w:rsidTr="009D788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A1EB3" w:rsidRDefault="00FA1EB3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DANE KONTAKTOWE INSPEKTORA OCHRONY DANYCH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EB3" w:rsidRDefault="00FA1EB3" w:rsidP="009D7888">
            <w:pPr>
              <w:spacing w:after="0" w:line="2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:rsidR="00FA1EB3" w:rsidRDefault="00FA1EB3" w:rsidP="009D7888">
            <w:pPr>
              <w:spacing w:after="0" w:line="2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1EB3" w:rsidRDefault="00FA1EB3" w:rsidP="009D7888">
            <w:pPr>
              <w:spacing w:after="0" w:line="2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 w:history="1">
              <w:r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FA1EB3" w:rsidRDefault="00FA1EB3" w:rsidP="009D7888">
            <w:pPr>
              <w:spacing w:after="0" w:line="2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1EB3" w:rsidRDefault="00FA1EB3" w:rsidP="009D7888">
            <w:pPr>
              <w:spacing w:after="0" w:line="200" w:lineRule="atLeast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Kierownik Urzędu Stanu Cywilnego w </w:t>
            </w:r>
            <w:r>
              <w:rPr>
                <w:rFonts w:ascii="Arial" w:hAnsi="Arial" w:cs="Arial"/>
                <w:sz w:val="18"/>
                <w:szCs w:val="18"/>
              </w:rPr>
              <w:t>Kruklankach</w:t>
            </w:r>
            <w:r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Pr="00F7609E">
                <w:rPr>
                  <w:rStyle w:val="Hipercze"/>
                  <w:rFonts w:ascii="Arial" w:hAnsi="Arial" w:cs="Arial"/>
                  <w:sz w:val="18"/>
                  <w:szCs w:val="18"/>
                </w:rPr>
                <w:t>martagawejko@wp.pl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A1EB3" w:rsidRDefault="00FA1EB3" w:rsidP="009D7888">
            <w:pPr>
              <w:spacing w:after="0" w:line="200" w:lineRule="atLeast"/>
              <w:jc w:val="both"/>
            </w:pPr>
          </w:p>
          <w:p w:rsidR="00FA1EB3" w:rsidRDefault="00FA1EB3" w:rsidP="009D7888">
            <w:pPr>
              <w:spacing w:after="0" w:line="200" w:lineRule="atLeast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A1EB3" w:rsidTr="009D788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A1EB3" w:rsidRDefault="00FA1EB3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CELE PRZETWARZANIA I PODSTAWA PRAWNA 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EB3" w:rsidRDefault="00FA1EB3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 / Pana dane mogą być przetwarzane w celu: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sporządzenia aktu urodzenia dziecka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sporządzenia aktu małżeństwa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sporządzenia aktu zgonu 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przyjęcia oświadczeń o uznaniu ojcostwa i realizacji wniosku o wydanie zaświadczenia potwierdzającego uznanie ojcostwa 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przyjęcia oświadczenia rozwiedzionego małżonka o powrocie do nazwiska noszonego przed zawarciem małżeństwa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przyjęcia oświadczeń o nazwisku pierwszego dziecka małżonków przy sporządzaniu aktu urodzenia 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przyjęcia oświadczeń małżonków, że dziecko jednego z małżonków będzie nosiło takie samo nazwisko, jakie nosi albo nosiłoby ich wspólne dziecko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przyjęcia oświadczeń o zmianie imienia lub imion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wydania zaświadczenia o stanie cywilnym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wydania odpisu aktu stanu cywilnego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wydania zaświadczenia do zawarcia małżeństwa za granicą  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wydania zaświadczenia o zaginięciu lub zniszczeniu ksiąg stanu cywilnego/wydania zaświadczenia o nieposiadaniu księgi stanu cywilnego 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sprostowania, uzupełnienia, unieważnienia aktu stanu cywilnego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realizacji wniosku o sporządzenie polskiego aktu stanu cywilnego na podstawie zagranicznego dokumentu stanu cywilnego lub innych dokumentów potwierdzających urodzenie/małżeństwo/zgon za granicą  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realizacji wniosku o zezwolenie na zawarcie małżeństwa przed upływem terminu, o którym mowa w art. 4 ustawy Kodeks rodzinny i opiekuńczy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realizacji wniosku o wydanie zaświadczenia o przyjętych sakramentach  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realizacji wniosku o zmianę imienia lub nazwiska. 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dołączenia do aktu stanu cywilnego wzmianki dodatkowej lub zamieszczenia przypisku przy akcie 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wydania dokumentów z akt zbiorowych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:rsidR="00FA1EB3" w:rsidRDefault="00FA1EB3" w:rsidP="009D788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nadania numeru PESEL.  </w:t>
            </w:r>
          </w:p>
          <w:p w:rsidR="00FA1EB3" w:rsidRDefault="00FA1EB3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:rsidR="00FA1EB3" w:rsidRDefault="00FA1EB3" w:rsidP="009D7888">
            <w:pPr>
              <w:spacing w:after="0"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1EB3" w:rsidRDefault="00FA1EB3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 przepisów ustawy Prawo o aktach stanu cywilnego oraz przepisów ustawy o zmianie imienia i nazwiska.</w:t>
            </w:r>
          </w:p>
        </w:tc>
      </w:tr>
      <w:tr w:rsidR="00FA1EB3" w:rsidTr="009D788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A1EB3" w:rsidRDefault="00FA1EB3" w:rsidP="009D7888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lastRenderedPageBreak/>
              <w:t>ODBIORCY DANYCH</w:t>
            </w:r>
          </w:p>
          <w:p w:rsidR="00FA1EB3" w:rsidRDefault="00FA1EB3" w:rsidP="009D7888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EB3" w:rsidRDefault="00FA1EB3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:rsidR="00FA1EB3" w:rsidRDefault="00FA1EB3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A1EB3" w:rsidTr="009D788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A1EB3" w:rsidRDefault="00FA1EB3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PRZEKAZANIE DANYCH OSOBOWYCH DO PAŃSTWA TRZECIEGO LUB ORGANIZACJI MIĘDZYNARODOWEJ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EB3" w:rsidRDefault="00FA1EB3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FA1EB3" w:rsidTr="009D7888">
        <w:trPr>
          <w:trHeight w:val="52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A1EB3" w:rsidRDefault="00FA1EB3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OKRES PRZECHOWYWANIA DANYCH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EB3" w:rsidRDefault="00FA1EB3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Akty stanu cywilnego oraz akta zbiorowe rejestracji stanu cywilnego kierownik urzędu stanu cywilnego przechowuje przez okres:</w:t>
            </w:r>
          </w:p>
          <w:p w:rsidR="00FA1EB3" w:rsidRDefault="00FA1EB3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FA1EB3" w:rsidRPr="00FA1EB3" w:rsidRDefault="00FA1EB3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cywilnego dotyczące aktu małżeństwa i aktu zgonu. </w:t>
            </w:r>
          </w:p>
        </w:tc>
      </w:tr>
      <w:tr w:rsidR="00FA1EB3" w:rsidTr="009D788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A1EB3" w:rsidRDefault="00FA1EB3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PRAWA PODMIOTÓW DANYCH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EB3" w:rsidRDefault="00FA1EB3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FA1EB3" w:rsidTr="009D788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A1EB3" w:rsidRDefault="00FA1EB3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PRAWO WNIESIENIA SKARGI DO ORGANU NADZORCZEGO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EB3" w:rsidRDefault="00FA1EB3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FA1EB3" w:rsidTr="009D7888">
        <w:trPr>
          <w:trHeight w:val="112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A1EB3" w:rsidRDefault="00FA1EB3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ŹRÓDŁO POCHODZENIA DANYCH OSOBOWYCH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EB3" w:rsidRDefault="00FA1EB3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 / Pana dane do rejestru stanu cywilnego wprowadzane są przez następujące organy:</w:t>
            </w:r>
          </w:p>
          <w:p w:rsidR="00FA1EB3" w:rsidRDefault="00FA1EB3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kierownik urzędu stanu cywilnego sporządzający akt urodzenia, małżeństwa i zgonu oraz wprowadzający do nich zmiany;</w:t>
            </w:r>
          </w:p>
          <w:p w:rsidR="00FA1EB3" w:rsidRDefault="00FA1EB3" w:rsidP="009D7888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  kierownik urzędu stanu cywilnego wydający decyzję o zmianie imienia lub nazwiska.</w:t>
            </w:r>
          </w:p>
        </w:tc>
      </w:tr>
      <w:tr w:rsidR="00FA1EB3" w:rsidTr="009D7888">
        <w:trPr>
          <w:trHeight w:val="2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A1EB3" w:rsidRDefault="00FA1EB3" w:rsidP="009D78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INFORMACJA O DOWOLNOŚCI LUB OBOWIĄZKU PODANIA DANYCH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EB3" w:rsidRDefault="00FA1EB3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Prawo o aktach stanu cywilnego oraz ustawy o zmianie imienia i nazwiska.</w:t>
            </w:r>
          </w:p>
          <w:p w:rsidR="00FA1EB3" w:rsidRDefault="00FA1EB3" w:rsidP="009D788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87E9A" w:rsidRDefault="00687E9A"/>
    <w:sectPr w:rsidR="00687E9A" w:rsidSect="00B534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B3"/>
    <w:rsid w:val="00687E9A"/>
    <w:rsid w:val="00B534E4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D8FC30"/>
  <w15:chartTrackingRefBased/>
  <w15:docId w15:val="{F3B4AD3F-2B48-9D40-B159-2F7CC2A2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EB3"/>
    <w:pPr>
      <w:suppressAutoHyphens/>
      <w:spacing w:after="160" w:line="252" w:lineRule="auto"/>
    </w:pPr>
    <w:rPr>
      <w:rFonts w:ascii="Calibri" w:eastAsia="Times New Roman" w:hAnsi="Calibri" w:cs="Times New Roman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A1EB3"/>
    <w:rPr>
      <w:rFonts w:cs="Times New Roman"/>
      <w:color w:val="0563C1"/>
      <w:u w:val="single"/>
    </w:rPr>
  </w:style>
  <w:style w:type="paragraph" w:customStyle="1" w:styleId="ListParagraph">
    <w:name w:val="List Paragraph"/>
    <w:basedOn w:val="Normalny"/>
    <w:rsid w:val="00FA1EB3"/>
    <w:pPr>
      <w:ind w:left="7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A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agawejk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884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2019-07-14T20:20:00Z</dcterms:created>
  <dcterms:modified xsi:type="dcterms:W3CDTF">2019-07-14T20:29:00Z</dcterms:modified>
</cp:coreProperties>
</file>